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00" w:rsidRPr="00CF7B64" w:rsidRDefault="00DF7E00" w:rsidP="00DF7E00">
      <w:pPr>
        <w:spacing w:before="120" w:after="120" w:line="240" w:lineRule="auto"/>
        <w:ind w:firstLine="567"/>
        <w:jc w:val="center"/>
      </w:pPr>
      <w:r w:rsidRPr="00CF7B64">
        <w:rPr>
          <w:rFonts w:ascii="Arial" w:hAnsi="Arial" w:cs="Arial"/>
          <w:b/>
          <w:shadow/>
          <w:color w:val="0000FF"/>
          <w:sz w:val="28"/>
          <w:szCs w:val="28"/>
        </w:rPr>
        <w:t>ZVLÁŠTNÍ CENA POROTY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03"/>
      </w:tblGrid>
      <w:tr w:rsidR="00DF7E00" w:rsidRPr="00CF7B64" w:rsidTr="000C26E8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40" w:after="40" w:line="240" w:lineRule="auto"/>
              <w:jc w:val="center"/>
              <w:rPr>
                <w:sz w:val="24"/>
              </w:rPr>
            </w:pPr>
            <w:r w:rsidRPr="00CF7B64">
              <w:rPr>
                <w:rFonts w:ascii="Arial" w:hAnsi="Arial" w:cs="Arial"/>
                <w:b/>
                <w:color w:val="FF0000"/>
                <w:sz w:val="24"/>
                <w:szCs w:val="20"/>
              </w:rPr>
              <w:t>NÍZKOENERGETICKÝ DŮM ZILVAR, LODÍN - JANATOV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Přihlašovatel</w:t>
            </w:r>
          </w:p>
        </w:tc>
        <w:tc>
          <w:tcPr>
            <w:tcW w:w="62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Mgr. arch. Gabriela Kaprálová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Projektant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after="0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Mgr. arch. Gabriela Kaprálová, Ing. Vítek Donát a Ing. arch. Peter Hričovec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Zhotovitel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Tesaři Osík (HSV), Martin Nosek (zakládání)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Investor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soukromá osoba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Období realizace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2012-2013</w:t>
            </w:r>
          </w:p>
        </w:tc>
      </w:tr>
      <w:tr w:rsidR="00DF7E00" w:rsidRPr="00CF7B64" w:rsidTr="000C26E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00" w:rsidRPr="00CF7B64" w:rsidRDefault="00DF7E00" w:rsidP="000C26E8">
            <w:pPr>
              <w:spacing w:before="20" w:after="20" w:line="240" w:lineRule="auto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Datum kolaudace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00" w:rsidRPr="00CF7B64" w:rsidRDefault="00DF7E00" w:rsidP="000C26E8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23. 12. 2013</w:t>
            </w:r>
          </w:p>
        </w:tc>
      </w:tr>
    </w:tbl>
    <w:p w:rsidR="00DF7E00" w:rsidRPr="00CF7B64" w:rsidRDefault="00DF7E00" w:rsidP="00DF7E00">
      <w:pPr>
        <w:spacing w:before="120" w:after="120" w:line="240" w:lineRule="auto"/>
        <w:ind w:firstLine="567"/>
        <w:jc w:val="both"/>
      </w:pPr>
      <w:r w:rsidRPr="00CF7B64"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5400675" cy="2343600"/>
            <wp:effectExtent l="19050" t="0" r="9525" b="0"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4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7E00" w:rsidRPr="00CF7B64" w:rsidRDefault="00DF7E00" w:rsidP="00DF7E00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7E00" w:rsidRPr="00CF7B64" w:rsidRDefault="00DF7E00" w:rsidP="00DF7E00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 xml:space="preserve">Experimentální nízkoenergetická dřevostavba domu Zilvar se nachází v okrajové části malé klidné osady Lodín Janatov, obklopené polem, loukami, lesy a je ideální pro relaxaci a odpočinek. </w:t>
      </w:r>
    </w:p>
    <w:p w:rsidR="00DF7E00" w:rsidRPr="00CF7B64" w:rsidRDefault="00DF7E00" w:rsidP="00DF7E0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 xml:space="preserve">Zvědavost a očekávání porotců po </w:t>
      </w:r>
      <w:r w:rsidR="000D0943" w:rsidRPr="00CF7B64">
        <w:rPr>
          <w:rFonts w:ascii="Arial" w:hAnsi="Arial" w:cs="Arial"/>
          <w:color w:val="0000FF"/>
        </w:rPr>
        <w:t>zhlédnutí</w:t>
      </w:r>
      <w:r w:rsidRPr="00CF7B64">
        <w:rPr>
          <w:rFonts w:ascii="Arial" w:hAnsi="Arial" w:cs="Arial"/>
          <w:color w:val="0000FF"/>
        </w:rPr>
        <w:t xml:space="preserve"> fotografií na soutěžním panelu byla uspokojena až při prohlídce realizované stavby. Dům je řešen jako jeden obytný prostor s dvěma galeriemi a v maximální míře komunikuje se zahradou - takzvané  bydlení v úrovni zahrady. Tato stavba asi neurčí směr vývoje bytové architektury, ale její originalita a nápaditost přináší do tohoto oboru nové inspirující myšlenky v detailu, v materiálové jednotě a hmotovém tvarování, že nemůže nechat nikoho na pochybách, že jde o ojedinělou a zdařilou architekturu. Promyšlené detaily v </w:t>
      </w:r>
      <w:r w:rsidR="000D0943" w:rsidRPr="00CF7B64">
        <w:rPr>
          <w:rFonts w:ascii="Arial" w:hAnsi="Arial" w:cs="Arial"/>
          <w:color w:val="0000FF"/>
        </w:rPr>
        <w:t>interiéru</w:t>
      </w:r>
      <w:r w:rsidRPr="00CF7B64">
        <w:rPr>
          <w:rFonts w:ascii="Arial" w:hAnsi="Arial" w:cs="Arial"/>
          <w:color w:val="0000FF"/>
        </w:rPr>
        <w:t xml:space="preserve"> i na venkovní fasádě, například lehko posuvné stěny, velké prosklené plochy, způsob založení, účelně zborcená střecha s promyšlenými střešními spády, všudypřítomný stejný materiál – modřínové dřevo, to vše dělá tuto stavbu ojedinělou v dnešní produkci bytové výstavby. Po dokončení zahradních úprav se kvalita stavby ještě umocní. Porota stavbu velmi ocenila.</w:t>
      </w: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</w:p>
    <w:p w:rsidR="009043ED" w:rsidRPr="00CF7B64" w:rsidRDefault="005920FD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 w:rsidRPr="00CF7B64">
        <w:rPr>
          <w:rFonts w:ascii="Arial" w:hAnsi="Arial" w:cs="Arial"/>
          <w:b/>
          <w:shadow/>
          <w:color w:val="0000FF"/>
          <w:sz w:val="28"/>
          <w:szCs w:val="28"/>
        </w:rPr>
        <w:lastRenderedPageBreak/>
        <w:t>ČESTNÉ UZNÁNÍ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03"/>
      </w:tblGrid>
      <w:tr w:rsidR="009043ED" w:rsidRPr="00CF7B64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F7B64">
              <w:rPr>
                <w:rFonts w:ascii="Arial" w:hAnsi="Arial" w:cs="Arial"/>
                <w:b/>
                <w:color w:val="FF0000"/>
                <w:sz w:val="24"/>
                <w:szCs w:val="20"/>
              </w:rPr>
              <w:t>NOVOSTAVBA RODINNÉHO DOMU VYSOKÁ NAD LABEM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Přihlašovatel</w:t>
            </w:r>
          </w:p>
        </w:tc>
        <w:tc>
          <w:tcPr>
            <w:tcW w:w="62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Ing. arch. Zdeněk Karásek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Projektant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Ing. arch. Zdeněk Karásek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Zhotovitel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MK – STAV CZ s.r.o.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Investor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F07892" w:rsidP="00F07892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soukromá osoba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Období realizace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září 2013 – srpen 2014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Datum kolaudace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srpen 2014</w:t>
            </w:r>
          </w:p>
        </w:tc>
      </w:tr>
    </w:tbl>
    <w:p w:rsidR="009043ED" w:rsidRPr="00CF7B64" w:rsidRDefault="009043ED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043ED" w:rsidRPr="00CF7B64" w:rsidRDefault="005920FD" w:rsidP="00DF2F3F">
      <w:pPr>
        <w:spacing w:before="120" w:after="120" w:line="240" w:lineRule="auto"/>
        <w:ind w:firstLine="567"/>
        <w:jc w:val="center"/>
      </w:pPr>
      <w:r w:rsidRPr="00CF7B64"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4800600" cy="2343600"/>
            <wp:effectExtent l="19050" t="0" r="0" b="0"/>
            <wp:docPr id="1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34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2F3F" w:rsidRPr="00CF7B64" w:rsidRDefault="00DF2F3F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9043ED" w:rsidRPr="00CF7B64" w:rsidRDefault="005920FD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Novostavba rodinného domu na svažitém terénu v obci Vysoká nad Labem na okraji novodobé zástavby izolovanými rodinnými domky.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color w:val="0000FF"/>
        </w:rPr>
      </w:pPr>
      <w:r w:rsidRPr="00CF7B64">
        <w:rPr>
          <w:rFonts w:ascii="Arial" w:hAnsi="Arial" w:cs="Arial"/>
          <w:color w:val="0000FF"/>
        </w:rPr>
        <w:t xml:space="preserve">Porota ocenila - zajímavé dispoziční řešení se čtyřramenným schodištěm s pěti podestami. Z každé podesty po překonání čtyř </w:t>
      </w:r>
      <w:r w:rsidR="006E7E27" w:rsidRPr="00CF7B64">
        <w:rPr>
          <w:rFonts w:ascii="Arial" w:hAnsi="Arial" w:cs="Arial"/>
          <w:color w:val="0000FF"/>
        </w:rPr>
        <w:t xml:space="preserve">schodů je vstup do jedné části </w:t>
      </w:r>
      <w:r w:rsidRPr="00CF7B64">
        <w:rPr>
          <w:rFonts w:ascii="Arial" w:hAnsi="Arial" w:cs="Arial"/>
          <w:color w:val="0000FF"/>
        </w:rPr>
        <w:t>rodin</w:t>
      </w:r>
      <w:r w:rsidR="00707B20" w:rsidRPr="00CF7B64">
        <w:rPr>
          <w:rFonts w:ascii="Arial" w:hAnsi="Arial" w:cs="Arial"/>
          <w:color w:val="0000FF"/>
        </w:rPr>
        <w:t xml:space="preserve">ného domu. Ze  vstupní podesty </w:t>
      </w:r>
      <w:r w:rsidRPr="00CF7B64">
        <w:rPr>
          <w:rFonts w:ascii="Arial" w:hAnsi="Arial" w:cs="Arial"/>
          <w:color w:val="0000FF"/>
        </w:rPr>
        <w:t>po překonání čtyř schodů je vstup do „dětského koutku“, z dal</w:t>
      </w:r>
      <w:r w:rsidR="008B2F92" w:rsidRPr="00CF7B64">
        <w:rPr>
          <w:rFonts w:ascii="Arial" w:hAnsi="Arial" w:cs="Arial"/>
          <w:color w:val="0000FF"/>
        </w:rPr>
        <w:t xml:space="preserve">ší podesty do ložnicové části, </w:t>
      </w:r>
      <w:r w:rsidRPr="00CF7B64">
        <w:rPr>
          <w:rFonts w:ascii="Arial" w:hAnsi="Arial" w:cs="Arial"/>
          <w:color w:val="0000FF"/>
        </w:rPr>
        <w:t>dále jídelní a kuchyňská část, z další podesty vstup do obývacího pokoje a nakonec střešní terasa. Vždy s výhledy – někdy do přírody, někdy na sousedův dům.  Vyzrálý archi</w:t>
      </w:r>
      <w:r w:rsidR="00A53142" w:rsidRPr="00CF7B64">
        <w:rPr>
          <w:rFonts w:ascii="Arial" w:hAnsi="Arial" w:cs="Arial"/>
          <w:color w:val="0000FF"/>
        </w:rPr>
        <w:t xml:space="preserve">tektonický projev, kultivovaná </w:t>
      </w:r>
      <w:r w:rsidRPr="00CF7B64">
        <w:rPr>
          <w:rFonts w:ascii="Arial" w:hAnsi="Arial" w:cs="Arial"/>
          <w:color w:val="0000FF"/>
        </w:rPr>
        <w:t>barevnost v kombinaci bílých a světle šedých stěn s dřevěnými podlahami a schodištěm. Hmoty jednotlivých provozních celků se nad sebe vrství v souladu s terénem. Po dokončení terénních úprav a zahrady se kvalita domku zvýší a bydlení dostane novou dimenzi.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Rozpaky poroty - dům není příliš v souladu s okolní ne příliš kvalitní sídlištní zástavbou. Svojí kvalitou a jinakostí zde vyniká a upozorňuje na sebe. Otázka jeli to dobře nebo špatně. Možná sólová poloha by tomuto domku prospěla. Nicméně stavět se dá tam</w:t>
      </w:r>
      <w:r w:rsidR="00FE20CC" w:rsidRPr="00CF7B64">
        <w:rPr>
          <w:rFonts w:ascii="Arial" w:hAnsi="Arial" w:cs="Arial"/>
          <w:color w:val="0000FF"/>
        </w:rPr>
        <w:t>,</w:t>
      </w:r>
      <w:r w:rsidR="00DF2F3F" w:rsidRPr="00CF7B64">
        <w:rPr>
          <w:rFonts w:ascii="Arial" w:hAnsi="Arial" w:cs="Arial"/>
          <w:color w:val="0000FF"/>
        </w:rPr>
        <w:t xml:space="preserve"> </w:t>
      </w:r>
      <w:r w:rsidRPr="00CF7B64">
        <w:rPr>
          <w:rFonts w:ascii="Arial" w:hAnsi="Arial" w:cs="Arial"/>
          <w:color w:val="0000FF"/>
        </w:rPr>
        <w:t xml:space="preserve">kde je možné se napojit na infrastrukturu a kde je možné koupit cenově dostupný pozemek. </w:t>
      </w: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DF2F3F" w:rsidRPr="00CF7B64" w:rsidRDefault="00DF2F3F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</w:p>
    <w:p w:rsidR="009043ED" w:rsidRPr="00CF7B64" w:rsidRDefault="005920FD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 w:rsidRPr="00CF7B64">
        <w:rPr>
          <w:rFonts w:ascii="Arial" w:hAnsi="Arial" w:cs="Arial"/>
          <w:b/>
          <w:shadow/>
          <w:color w:val="0000FF"/>
          <w:sz w:val="28"/>
          <w:szCs w:val="28"/>
        </w:rPr>
        <w:lastRenderedPageBreak/>
        <w:t>ČESTNÉ UZNÁNÍ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03"/>
      </w:tblGrid>
      <w:tr w:rsidR="009043ED" w:rsidRPr="00CF7B64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40" w:after="40" w:line="240" w:lineRule="auto"/>
              <w:jc w:val="center"/>
            </w:pPr>
            <w:r w:rsidRPr="00CF7B64">
              <w:rPr>
                <w:rFonts w:ascii="Arial" w:hAnsi="Arial" w:cs="Arial"/>
                <w:b/>
                <w:color w:val="FF0000"/>
                <w:sz w:val="24"/>
                <w:szCs w:val="20"/>
              </w:rPr>
              <w:t>REVITALIZACE TOVÁRNY VERTEX NA CENTRUM CELOŽIVOTNÍHO VZDĚLÁVÁNÍ, BÝVALÁ TOVÁRNA VERTEX, WONKOVA ULICE, HRADEC KRÁLOVÉ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Přihlašovatel</w:t>
            </w:r>
          </w:p>
        </w:tc>
        <w:tc>
          <w:tcPr>
            <w:tcW w:w="62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JIKA-CZ s.r.o., Dlouhá 101, Hradec Králové 500 03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Projektant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JIKA-CZ s.r.o., Dlouhá 101, Hradec Králové 500 03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Zhotovitel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S T A K O společnost s ručením omezeným, Bieblova 782, 500 03 Hradec Králové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Investor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Statutární město Hradec Králové, Československé armády 408, 502 00 Hradec Králové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Období realizace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02/2011 - 03/2012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Datum kolaudace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25. 5. 2012</w:t>
            </w:r>
          </w:p>
        </w:tc>
      </w:tr>
    </w:tbl>
    <w:p w:rsidR="009043ED" w:rsidRPr="00CF7B64" w:rsidRDefault="009043ED">
      <w:pPr>
        <w:spacing w:after="120" w:line="240" w:lineRule="auto"/>
        <w:jc w:val="center"/>
      </w:pPr>
    </w:p>
    <w:p w:rsidR="009043ED" w:rsidRPr="00CF7B64" w:rsidRDefault="005920FD">
      <w:pPr>
        <w:spacing w:after="120" w:line="240" w:lineRule="auto"/>
        <w:jc w:val="center"/>
      </w:pPr>
      <w:r w:rsidRPr="00CF7B64"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>
            <wp:extent cx="5419725" cy="2343600"/>
            <wp:effectExtent l="1905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34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43ED" w:rsidRPr="00CF7B64" w:rsidRDefault="005920FD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CF7B64">
        <w:rPr>
          <w:rFonts w:ascii="Arial" w:hAnsi="Arial" w:cs="Arial"/>
          <w:color w:val="0000FF"/>
          <w:sz w:val="24"/>
          <w:szCs w:val="24"/>
        </w:rPr>
        <w:t xml:space="preserve">Myšlenka revitalizovat původní továrnu Vertex vznikla v roce 2003, kdy Statutární město Hradec Králové oslovilo Akad. arch. Davida Vávru, aby zpracoval projekt na novou městkou knihovnu v Hradci Králové. Provoz byl zahájen v březnu roku 2013. </w:t>
      </w:r>
    </w:p>
    <w:p w:rsidR="009043ED" w:rsidRPr="00CF7B64" w:rsidRDefault="005920FD">
      <w:pPr>
        <w:spacing w:after="12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CF7B64">
        <w:rPr>
          <w:rFonts w:ascii="Arial" w:hAnsi="Arial" w:cs="Arial"/>
          <w:color w:val="0000FF"/>
          <w:sz w:val="24"/>
          <w:szCs w:val="24"/>
        </w:rPr>
        <w:t>Při rekonstrukci stávající tovární budovy Vertexu a</w:t>
      </w:r>
      <w:r w:rsidR="00EE3D26" w:rsidRPr="00CF7B64">
        <w:rPr>
          <w:rFonts w:ascii="Arial" w:hAnsi="Arial" w:cs="Arial"/>
          <w:color w:val="0000FF"/>
          <w:sz w:val="24"/>
          <w:szCs w:val="24"/>
        </w:rPr>
        <w:t xml:space="preserve">rchitekt účelně využil halový prostor továrního </w:t>
      </w:r>
      <w:r w:rsidR="000D0943" w:rsidRPr="00CF7B64">
        <w:rPr>
          <w:rFonts w:ascii="Arial" w:hAnsi="Arial" w:cs="Arial"/>
          <w:color w:val="0000FF"/>
          <w:sz w:val="24"/>
          <w:szCs w:val="24"/>
        </w:rPr>
        <w:t>interiéru</w:t>
      </w:r>
      <w:r w:rsidRPr="00CF7B64">
        <w:rPr>
          <w:rFonts w:ascii="Arial" w:hAnsi="Arial" w:cs="Arial"/>
          <w:color w:val="0000FF"/>
          <w:sz w:val="24"/>
          <w:szCs w:val="24"/>
        </w:rPr>
        <w:t xml:space="preserve"> s viditelnou konstrukcí monolitického žele</w:t>
      </w:r>
      <w:r w:rsidR="00EE3D26" w:rsidRPr="00CF7B64">
        <w:rPr>
          <w:rFonts w:ascii="Arial" w:hAnsi="Arial" w:cs="Arial"/>
          <w:color w:val="0000FF"/>
          <w:sz w:val="24"/>
          <w:szCs w:val="24"/>
        </w:rPr>
        <w:t xml:space="preserve">zobetonového skeletu.  Vstupní </w:t>
      </w:r>
      <w:r w:rsidRPr="00CF7B64">
        <w:rPr>
          <w:rFonts w:ascii="Arial" w:hAnsi="Arial" w:cs="Arial"/>
          <w:color w:val="0000FF"/>
          <w:sz w:val="24"/>
          <w:szCs w:val="24"/>
        </w:rPr>
        <w:t>otevřený prostor, uprostřed s vertikální komunikací – s točitým schodištěm se zábradlím evokujícím hřbety knih a proskleným výtahem</w:t>
      </w:r>
      <w:r w:rsidR="005F12A1" w:rsidRPr="00CF7B64">
        <w:rPr>
          <w:rFonts w:ascii="Arial" w:hAnsi="Arial" w:cs="Arial"/>
          <w:color w:val="0000FF"/>
          <w:sz w:val="24"/>
          <w:szCs w:val="24"/>
        </w:rPr>
        <w:t>,</w:t>
      </w:r>
      <w:r w:rsidR="0000479F" w:rsidRPr="00CF7B64">
        <w:rPr>
          <w:rFonts w:ascii="Arial" w:hAnsi="Arial" w:cs="Arial"/>
          <w:color w:val="0000FF"/>
          <w:sz w:val="24"/>
          <w:szCs w:val="24"/>
        </w:rPr>
        <w:t xml:space="preserve"> </w:t>
      </w:r>
      <w:r w:rsidRPr="00CF7B64">
        <w:rPr>
          <w:rFonts w:ascii="Arial" w:hAnsi="Arial" w:cs="Arial"/>
          <w:color w:val="0000FF"/>
          <w:sz w:val="24"/>
          <w:szCs w:val="24"/>
        </w:rPr>
        <w:t>usnadňuje orientaci v celém víceúčelovém pros</w:t>
      </w:r>
      <w:r w:rsidR="005F12A1" w:rsidRPr="00CF7B64">
        <w:rPr>
          <w:rFonts w:ascii="Arial" w:hAnsi="Arial" w:cs="Arial"/>
          <w:color w:val="0000FF"/>
          <w:sz w:val="24"/>
          <w:szCs w:val="24"/>
        </w:rPr>
        <w:t xml:space="preserve">toru. Vedle knihovny zde jsou </w:t>
      </w:r>
      <w:r w:rsidRPr="00CF7B64">
        <w:rPr>
          <w:rFonts w:ascii="Arial" w:hAnsi="Arial" w:cs="Arial"/>
          <w:color w:val="0000FF"/>
          <w:sz w:val="24"/>
          <w:szCs w:val="24"/>
        </w:rPr>
        <w:t>výstavní sály, kavárna s čítárnou, učebny, kanceláře, šatny a technické provozy, na střeše odpočivná terasa. Vše dobře dostupné s dobrou orientací. To vše dalo objektu novou kvalitu, novou dimenzi a také nový název - Centrum celoživotního vzdělávání.</w:t>
      </w:r>
      <w:r w:rsidRPr="00CF7B64">
        <w:rPr>
          <w:rFonts w:ascii="Arial" w:hAnsi="Arial" w:cs="Arial"/>
          <w:sz w:val="24"/>
          <w:szCs w:val="24"/>
        </w:rPr>
        <w:t xml:space="preserve">  </w:t>
      </w:r>
      <w:r w:rsidR="009A65C9" w:rsidRPr="00CF7B64">
        <w:rPr>
          <w:rFonts w:ascii="Arial" w:hAnsi="Arial" w:cs="Arial"/>
          <w:color w:val="0000FF"/>
          <w:sz w:val="24"/>
          <w:szCs w:val="24"/>
        </w:rPr>
        <w:t>Nová knihovna (</w:t>
      </w:r>
      <w:r w:rsidRPr="00CF7B64">
        <w:rPr>
          <w:rFonts w:ascii="Arial" w:hAnsi="Arial" w:cs="Arial"/>
          <w:color w:val="0000FF"/>
          <w:sz w:val="24"/>
          <w:szCs w:val="24"/>
        </w:rPr>
        <w:t>5.600 m2 proti původním 1.</w:t>
      </w:r>
      <w:r w:rsidR="009A65C9" w:rsidRPr="00CF7B64">
        <w:rPr>
          <w:rFonts w:ascii="Arial" w:hAnsi="Arial" w:cs="Arial"/>
          <w:color w:val="0000FF"/>
          <w:sz w:val="24"/>
          <w:szCs w:val="24"/>
        </w:rPr>
        <w:t>100 m2</w:t>
      </w:r>
      <w:r w:rsidR="00EE3D26" w:rsidRPr="00CF7B64">
        <w:rPr>
          <w:rFonts w:ascii="Arial" w:hAnsi="Arial" w:cs="Arial"/>
          <w:color w:val="0000FF"/>
          <w:sz w:val="24"/>
          <w:szCs w:val="24"/>
        </w:rPr>
        <w:t xml:space="preserve">) sice ztratila </w:t>
      </w:r>
      <w:r w:rsidRPr="00CF7B64">
        <w:rPr>
          <w:rFonts w:ascii="Arial" w:hAnsi="Arial" w:cs="Arial"/>
          <w:color w:val="0000FF"/>
          <w:sz w:val="24"/>
          <w:szCs w:val="24"/>
        </w:rPr>
        <w:t>„duch</w:t>
      </w:r>
      <w:r w:rsidR="009A65C9" w:rsidRPr="00CF7B64">
        <w:rPr>
          <w:rFonts w:ascii="Arial" w:hAnsi="Arial" w:cs="Arial"/>
          <w:color w:val="0000FF"/>
          <w:sz w:val="24"/>
          <w:szCs w:val="24"/>
        </w:rPr>
        <w:t>a</w:t>
      </w:r>
      <w:r w:rsidRPr="00CF7B64">
        <w:rPr>
          <w:rFonts w:ascii="Arial" w:hAnsi="Arial" w:cs="Arial"/>
          <w:color w:val="0000FF"/>
          <w:sz w:val="24"/>
          <w:szCs w:val="24"/>
        </w:rPr>
        <w:t xml:space="preserve"> a atmosféru“ bývalé městské knihovny, ale získala městu vedle nových prostor také moderní rozšířený knihovnický provoz. Pro město Hradec Králové a celý královéhradecký region zde vzniklo kvalitní, moderní společenské a kulturní středisko.</w:t>
      </w: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70C0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70C0"/>
          <w:sz w:val="28"/>
          <w:szCs w:val="28"/>
        </w:rPr>
      </w:pPr>
    </w:p>
    <w:p w:rsidR="00DF7E00" w:rsidRPr="00CF7B64" w:rsidRDefault="00DF7E00">
      <w:pPr>
        <w:spacing w:after="120" w:line="240" w:lineRule="auto"/>
        <w:jc w:val="center"/>
        <w:rPr>
          <w:rFonts w:ascii="Arial" w:hAnsi="Arial" w:cs="Arial"/>
          <w:b/>
          <w:shadow/>
          <w:color w:val="0070C0"/>
          <w:sz w:val="28"/>
          <w:szCs w:val="28"/>
        </w:rPr>
      </w:pPr>
    </w:p>
    <w:p w:rsidR="009043ED" w:rsidRPr="00CF7B64" w:rsidRDefault="005920FD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 w:rsidRPr="00CF7B64">
        <w:rPr>
          <w:rFonts w:ascii="Arial" w:hAnsi="Arial" w:cs="Arial"/>
          <w:b/>
          <w:shadow/>
          <w:color w:val="0000FF"/>
          <w:sz w:val="28"/>
          <w:szCs w:val="28"/>
        </w:rPr>
        <w:lastRenderedPageBreak/>
        <w:t>STAVBA ROKU 2015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03"/>
      </w:tblGrid>
      <w:tr w:rsidR="009043ED" w:rsidRPr="00CF7B64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40" w:after="40" w:line="240" w:lineRule="auto"/>
              <w:jc w:val="center"/>
            </w:pPr>
            <w:r w:rsidRPr="00CF7B64">
              <w:rPr>
                <w:rFonts w:ascii="Arial" w:hAnsi="Arial" w:cs="Arial"/>
                <w:b/>
                <w:color w:val="FF0000"/>
                <w:sz w:val="24"/>
                <w:szCs w:val="20"/>
              </w:rPr>
              <w:t>PŘÍSTAVBA, NÁSTAVBA BÝVALÉ CIHELNY SE SOUVISEJÍCÍMI STAVEBNÍMI ÚPRAVAMI, SPOJENÉ SE ZMĚNOU UŽÍVÁNÍ STAVBY NA MULTIFUNKČNÍ OBJEKT CENTRA VÝUKY VÝROBNÍCH POSTUPŮ, HRADEC KRÁLOVÉ - SVOBODNÉ DVORY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Přihlašovatel</w:t>
            </w:r>
          </w:p>
        </w:tc>
        <w:tc>
          <w:tcPr>
            <w:tcW w:w="62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Centrum andragogiky, s. r. o.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Projektant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Ing. Václav Hlaváček, Studio acht, spol. s r.o.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Zhotovitel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BFK service a.s.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Investor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Centrum andragogiky, s. r. o.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Období realizace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04/2013 – 04/2014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Datum kolaudace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22. 4. 2014</w:t>
            </w:r>
          </w:p>
        </w:tc>
      </w:tr>
    </w:tbl>
    <w:p w:rsidR="009043ED" w:rsidRPr="00CF7B64" w:rsidRDefault="009043ED">
      <w:pPr>
        <w:spacing w:before="120"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043ED" w:rsidRPr="00CF7B64" w:rsidRDefault="005920FD" w:rsidP="00AB7163">
      <w:pPr>
        <w:spacing w:after="120" w:line="240" w:lineRule="auto"/>
        <w:jc w:val="center"/>
      </w:pPr>
      <w:r w:rsidRPr="00CF7B64"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4219575" cy="2343150"/>
            <wp:effectExtent l="19050" t="0" r="9525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43ED" w:rsidRPr="00CF7B64" w:rsidRDefault="005920FD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Předmětem stavby je rekonstrukce části bývalé Komár</w:t>
      </w:r>
      <w:r w:rsidR="00AB7163" w:rsidRPr="00CF7B64">
        <w:rPr>
          <w:rFonts w:ascii="Arial" w:hAnsi="Arial" w:cs="Arial"/>
          <w:color w:val="0000FF"/>
        </w:rPr>
        <w:t xml:space="preserve">kovi cihelny s novou nástavbou </w:t>
      </w:r>
      <w:r w:rsidRPr="00CF7B64">
        <w:rPr>
          <w:rFonts w:ascii="Arial" w:hAnsi="Arial" w:cs="Arial"/>
          <w:color w:val="0000FF"/>
        </w:rPr>
        <w:t xml:space="preserve">v obci Svobodné Dvory u Hradce Králové.  Účel -  školicí aktivity investora - multifunkční objekt centra výuky výrobních postupů.  </w:t>
      </w:r>
    </w:p>
    <w:p w:rsidR="009043ED" w:rsidRPr="00CF7B64" w:rsidRDefault="00AB7163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 xml:space="preserve">Část původního </w:t>
      </w:r>
      <w:r w:rsidR="005920FD" w:rsidRPr="00CF7B64">
        <w:rPr>
          <w:rFonts w:ascii="Arial" w:hAnsi="Arial" w:cs="Arial"/>
          <w:color w:val="0000FF"/>
        </w:rPr>
        <w:t>objektu cihelny z</w:t>
      </w:r>
      <w:r w:rsidRPr="00CF7B64">
        <w:rPr>
          <w:rFonts w:ascii="Arial" w:hAnsi="Arial" w:cs="Arial"/>
          <w:color w:val="0000FF"/>
        </w:rPr>
        <w:t> </w:t>
      </w:r>
      <w:r w:rsidR="005920FD" w:rsidRPr="00CF7B64">
        <w:rPr>
          <w:rFonts w:ascii="Arial" w:hAnsi="Arial" w:cs="Arial"/>
          <w:color w:val="0000FF"/>
        </w:rPr>
        <w:t>19</w:t>
      </w:r>
      <w:r w:rsidRPr="00CF7B64">
        <w:rPr>
          <w:rFonts w:ascii="Arial" w:hAnsi="Arial" w:cs="Arial"/>
          <w:color w:val="0000FF"/>
        </w:rPr>
        <w:t>.</w:t>
      </w:r>
      <w:r w:rsidR="00BA1C1D" w:rsidRPr="00CF7B64">
        <w:rPr>
          <w:rFonts w:ascii="Arial" w:hAnsi="Arial" w:cs="Arial"/>
          <w:color w:val="0000FF"/>
        </w:rPr>
        <w:t xml:space="preserve"> století </w:t>
      </w:r>
      <w:r w:rsidR="005920FD" w:rsidRPr="00CF7B64">
        <w:rPr>
          <w:rFonts w:ascii="Arial" w:hAnsi="Arial" w:cs="Arial"/>
          <w:color w:val="0000FF"/>
        </w:rPr>
        <w:t>byl</w:t>
      </w:r>
      <w:r w:rsidRPr="00CF7B64">
        <w:rPr>
          <w:rFonts w:ascii="Arial" w:hAnsi="Arial" w:cs="Arial"/>
          <w:color w:val="0000FF"/>
        </w:rPr>
        <w:t>a</w:t>
      </w:r>
      <w:r w:rsidR="00BA1C1D" w:rsidRPr="00CF7B64">
        <w:rPr>
          <w:rFonts w:ascii="Arial" w:hAnsi="Arial" w:cs="Arial"/>
          <w:color w:val="0000FF"/>
        </w:rPr>
        <w:t xml:space="preserve"> </w:t>
      </w:r>
      <w:r w:rsidR="005920FD" w:rsidRPr="00CF7B64">
        <w:rPr>
          <w:rFonts w:ascii="Arial" w:hAnsi="Arial" w:cs="Arial"/>
          <w:color w:val="0000FF"/>
        </w:rPr>
        <w:t>zrekonstruován</w:t>
      </w:r>
      <w:r w:rsidRPr="00CF7B64">
        <w:rPr>
          <w:rFonts w:ascii="Arial" w:hAnsi="Arial" w:cs="Arial"/>
          <w:color w:val="0000FF"/>
        </w:rPr>
        <w:t>a</w:t>
      </w:r>
      <w:r w:rsidR="005920FD" w:rsidRPr="00CF7B64">
        <w:rPr>
          <w:rFonts w:ascii="Arial" w:hAnsi="Arial" w:cs="Arial"/>
          <w:color w:val="0000FF"/>
        </w:rPr>
        <w:t xml:space="preserve"> tak, aby splňoval</w:t>
      </w:r>
      <w:r w:rsidRPr="00CF7B64">
        <w:rPr>
          <w:rFonts w:ascii="Arial" w:hAnsi="Arial" w:cs="Arial"/>
          <w:color w:val="0000FF"/>
        </w:rPr>
        <w:t>a</w:t>
      </w:r>
      <w:r w:rsidR="00BA1C1D" w:rsidRPr="00CF7B64">
        <w:rPr>
          <w:rFonts w:ascii="Arial" w:hAnsi="Arial" w:cs="Arial"/>
          <w:color w:val="0000FF"/>
        </w:rPr>
        <w:t xml:space="preserve"> požadavky </w:t>
      </w:r>
      <w:r w:rsidR="005920FD" w:rsidRPr="00CF7B64">
        <w:rPr>
          <w:rFonts w:ascii="Arial" w:hAnsi="Arial" w:cs="Arial"/>
          <w:color w:val="0000FF"/>
        </w:rPr>
        <w:t>moderní výuky. Zachován a zrekonstruován byl také samostatně stojící komín cihelny. Objek</w:t>
      </w:r>
      <w:r w:rsidR="00BA1C1D" w:rsidRPr="00CF7B64">
        <w:rPr>
          <w:rFonts w:ascii="Arial" w:hAnsi="Arial" w:cs="Arial"/>
          <w:color w:val="0000FF"/>
        </w:rPr>
        <w:t xml:space="preserve">t původní cihelny byl doplněn </w:t>
      </w:r>
      <w:r w:rsidR="005920FD" w:rsidRPr="00CF7B64">
        <w:rPr>
          <w:rFonts w:ascii="Arial" w:hAnsi="Arial" w:cs="Arial"/>
          <w:color w:val="0000FF"/>
        </w:rPr>
        <w:t>o novou</w:t>
      </w:r>
      <w:r w:rsidR="00DB3B92" w:rsidRPr="00CF7B64">
        <w:rPr>
          <w:rFonts w:ascii="Arial" w:hAnsi="Arial" w:cs="Arial"/>
          <w:color w:val="0000FF"/>
        </w:rPr>
        <w:t xml:space="preserve"> nástavbu z pohledového betonu </w:t>
      </w:r>
      <w:r w:rsidR="005920FD" w:rsidRPr="00CF7B64">
        <w:rPr>
          <w:rFonts w:ascii="Arial" w:hAnsi="Arial" w:cs="Arial"/>
          <w:color w:val="0000FF"/>
        </w:rPr>
        <w:t>s výrazným prosklením. Nově vzniklá stavba je vybavena učebnami, konferenčními a výukovými prostory.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 xml:space="preserve">Rekonstrukce a nástavba bývalé cihelny, spojení </w:t>
      </w:r>
      <w:r w:rsidR="008523E8" w:rsidRPr="00CF7B64">
        <w:rPr>
          <w:rFonts w:ascii="Arial" w:hAnsi="Arial" w:cs="Arial"/>
          <w:color w:val="0000FF"/>
        </w:rPr>
        <w:t xml:space="preserve">tradice a historie s moderností 21. </w:t>
      </w:r>
      <w:r w:rsidRPr="00CF7B64">
        <w:rPr>
          <w:rFonts w:ascii="Arial" w:hAnsi="Arial" w:cs="Arial"/>
          <w:color w:val="0000FF"/>
        </w:rPr>
        <w:t>století. Starobylost se má snoubit s modernou.  Výzva pro architekty.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Určité rozpaky poroty – krásně zrekonstruovaná materiálově</w:t>
      </w:r>
      <w:r w:rsidR="000A0E84" w:rsidRPr="00CF7B64">
        <w:rPr>
          <w:rFonts w:ascii="Arial" w:hAnsi="Arial" w:cs="Arial"/>
          <w:color w:val="0000FF"/>
        </w:rPr>
        <w:t xml:space="preserve"> jednotná část staré cihelny a </w:t>
      </w:r>
      <w:r w:rsidRPr="00CF7B64">
        <w:rPr>
          <w:rFonts w:ascii="Arial" w:hAnsi="Arial" w:cs="Arial"/>
          <w:color w:val="0000FF"/>
        </w:rPr>
        <w:t>řešení nové dostavby s mnoha nesourodými materiály – cihla, sklo v hliníkových</w:t>
      </w:r>
      <w:r w:rsidR="00DB3B92" w:rsidRPr="00CF7B64">
        <w:rPr>
          <w:rFonts w:ascii="Arial" w:hAnsi="Arial" w:cs="Arial"/>
          <w:color w:val="0000FF"/>
        </w:rPr>
        <w:t xml:space="preserve"> rámech, šedý pohledový beton, </w:t>
      </w:r>
      <w:r w:rsidRPr="00CF7B64">
        <w:rPr>
          <w:rFonts w:ascii="Arial" w:hAnsi="Arial" w:cs="Arial"/>
          <w:color w:val="0000FF"/>
        </w:rPr>
        <w:t xml:space="preserve">leštěný beton, keramické dlaždice, prkenná podlaha, černé dveře, sádrokarton, YTONG, cihelné zdivo, dřevěný strop. Někdy kontrast jdoucí až do absurdna může nakonec působit harmonicky. To se zde povedlo jen částečně. 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color w:val="0000FF"/>
        </w:rPr>
      </w:pPr>
      <w:r w:rsidRPr="00CF7B64">
        <w:rPr>
          <w:rFonts w:ascii="Arial" w:hAnsi="Arial" w:cs="Arial"/>
          <w:color w:val="0000FF"/>
        </w:rPr>
        <w:t>Po</w:t>
      </w:r>
      <w:r w:rsidR="00DB3B92" w:rsidRPr="00CF7B64">
        <w:rPr>
          <w:rFonts w:ascii="Arial" w:hAnsi="Arial" w:cs="Arial"/>
          <w:color w:val="0000FF"/>
        </w:rPr>
        <w:t xml:space="preserve">rota ocenila zachování části </w:t>
      </w:r>
      <w:r w:rsidRPr="00CF7B64">
        <w:rPr>
          <w:rFonts w:ascii="Arial" w:hAnsi="Arial" w:cs="Arial"/>
          <w:color w:val="0000FF"/>
        </w:rPr>
        <w:t>bývalé cihelny a komínu, kvalitu stavebních prací a stavebních detailů, spokojenost veřejnosti. Architektura je především služb</w:t>
      </w:r>
      <w:r w:rsidR="00DB3B92" w:rsidRPr="00CF7B64">
        <w:rPr>
          <w:rFonts w:ascii="Arial" w:hAnsi="Arial" w:cs="Arial"/>
          <w:color w:val="0000FF"/>
        </w:rPr>
        <w:t xml:space="preserve">a. Stavba tento účel splnila. </w:t>
      </w:r>
      <w:r w:rsidRPr="00CF7B64">
        <w:rPr>
          <w:rFonts w:ascii="Arial" w:hAnsi="Arial" w:cs="Arial"/>
          <w:color w:val="0000FF"/>
        </w:rPr>
        <w:t>Školící aktivity, výuka, konferenční prostory – tvorba nových pracovních míst, vzdělávání pro širokou veřejnost bez ohled</w:t>
      </w:r>
      <w:r w:rsidR="00DB3B92" w:rsidRPr="00CF7B64">
        <w:rPr>
          <w:rFonts w:ascii="Arial" w:hAnsi="Arial" w:cs="Arial"/>
          <w:color w:val="0000FF"/>
        </w:rPr>
        <w:t xml:space="preserve">u na věk. Pro Hradec Králové a </w:t>
      </w:r>
      <w:r w:rsidRPr="00CF7B64">
        <w:rPr>
          <w:rFonts w:ascii="Arial" w:hAnsi="Arial" w:cs="Arial"/>
          <w:color w:val="0000FF"/>
        </w:rPr>
        <w:t>Svobodné Dvory a také pro královéhradecký kraj velké plus. Financováno z vlastních zdrojů centra Andragogiky a ze zdrojů fondu EU.</w:t>
      </w:r>
    </w:p>
    <w:p w:rsidR="009043ED" w:rsidRPr="00CF7B64" w:rsidRDefault="005920FD">
      <w:pPr>
        <w:spacing w:after="120" w:line="240" w:lineRule="auto"/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 w:rsidRPr="00CF7B64">
        <w:rPr>
          <w:rFonts w:ascii="Arial" w:hAnsi="Arial" w:cs="Arial"/>
          <w:b/>
          <w:shadow/>
          <w:color w:val="0000FF"/>
          <w:sz w:val="28"/>
          <w:szCs w:val="28"/>
        </w:rPr>
        <w:lastRenderedPageBreak/>
        <w:t>STAVBA ROKU 2015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203"/>
      </w:tblGrid>
      <w:tr w:rsidR="009043ED" w:rsidRPr="00CF7B64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 w:rsidP="00707B20">
            <w:pPr>
              <w:spacing w:before="40" w:after="40" w:line="240" w:lineRule="auto"/>
              <w:jc w:val="center"/>
            </w:pPr>
            <w:r w:rsidRPr="00CF7B64">
              <w:rPr>
                <w:rFonts w:ascii="Arial" w:hAnsi="Arial" w:cs="Arial"/>
                <w:b/>
                <w:color w:val="FF0000"/>
                <w:sz w:val="24"/>
                <w:szCs w:val="20"/>
              </w:rPr>
              <w:t>DIGITÁLNÍ PLANETÁRIUM V HRADCI KRÁLOVÉ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Přihlašovatel</w:t>
            </w:r>
          </w:p>
        </w:tc>
        <w:tc>
          <w:tcPr>
            <w:tcW w:w="6203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FATO, A.S., člen holdingu FATO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Projektant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AKIA a.s., ARCHAPLAN s.r.o.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Zhotovitel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FATO, A.S., člen holdingu FATO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Investor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Královéhradecký kraj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Období realizace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3. 2013 – 31. 7. 2014</w:t>
            </w:r>
          </w:p>
        </w:tc>
      </w:tr>
      <w:tr w:rsidR="009043ED" w:rsidRPr="00CF7B6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Datum kolaudace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ED" w:rsidRPr="00CF7B64" w:rsidRDefault="005920FD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FF"/>
                <w:sz w:val="24"/>
              </w:rPr>
            </w:pPr>
            <w:r w:rsidRPr="00CF7B64">
              <w:rPr>
                <w:rFonts w:ascii="Arial" w:hAnsi="Arial" w:cs="Arial"/>
                <w:b/>
                <w:color w:val="0000FF"/>
                <w:sz w:val="24"/>
              </w:rPr>
              <w:t>31. 7. 2014</w:t>
            </w:r>
          </w:p>
        </w:tc>
      </w:tr>
    </w:tbl>
    <w:p w:rsidR="009043ED" w:rsidRPr="00CF7B64" w:rsidRDefault="009043ED">
      <w:pPr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043ED" w:rsidRPr="00CF7B64" w:rsidRDefault="005920FD" w:rsidP="00DB3B92">
      <w:pPr>
        <w:spacing w:before="120" w:after="120" w:line="240" w:lineRule="auto"/>
        <w:ind w:firstLine="567"/>
        <w:jc w:val="center"/>
      </w:pPr>
      <w:r w:rsidRPr="00CF7B64"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4600575" cy="2343600"/>
            <wp:effectExtent l="19050" t="0" r="9525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34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043ED" w:rsidRPr="00CF7B64" w:rsidRDefault="009043ED">
      <w:pPr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9043ED" w:rsidRPr="00CF7B64" w:rsidRDefault="005920FD">
      <w:pPr>
        <w:spacing w:before="120"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Architektura nové budovy Digitálního planetária pracuje s nadčasovým designem a vytváří svébytný objekt. Přesto svým, pro planetária daným tvarem rotačního elipsoidu</w:t>
      </w:r>
      <w:r w:rsidR="00A516E6" w:rsidRPr="00CF7B64">
        <w:rPr>
          <w:rFonts w:ascii="Arial" w:hAnsi="Arial" w:cs="Arial"/>
          <w:color w:val="0000FF"/>
        </w:rPr>
        <w:t>,</w:t>
      </w:r>
      <w:r w:rsidRPr="00CF7B64">
        <w:rPr>
          <w:rFonts w:ascii="Arial" w:hAnsi="Arial" w:cs="Arial"/>
          <w:color w:val="0000FF"/>
        </w:rPr>
        <w:t xml:space="preserve"> tvarově zapadá do celkové koncepce areálu Hradecké hvězdárny. Zvolená materiálová kombinace monolitického betonu vstupní části a kovová kapotáž geoidu ve středně šedé barvě zvýrazňují čistotu tvarů. Navržené materiály jsou v  souladu s technicistním vzhledem budovy.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Kruhový sál o kapacitě 99 míst se stává středem kompozice a přispívá k jednoduché orientaci v dispozici budovy.  Sférická plocha je tvořena perforovanými panely, které jsou bezešvé a s přesností na milimetr spojeny v kompaktní půlkulovou projekční plochu. Tuto technologii vyrábí a dodávají pouze dvě firmy na světě, obě z USA. Pětičlenný instalační tým přijel z Anglie. To vše vzniklo velkým úsilím a profesionalitou pracovníků hradecké hvězdárny.</w:t>
      </w:r>
    </w:p>
    <w:p w:rsidR="009043ED" w:rsidRPr="00CF7B64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Vybudováním objektu Digitálního planetária získalo krajské město Hradec Králové a pracovníci Hvězdárny ojedinělou možn</w:t>
      </w:r>
      <w:r w:rsidR="00A516E6" w:rsidRPr="00CF7B64">
        <w:rPr>
          <w:rFonts w:ascii="Arial" w:hAnsi="Arial" w:cs="Arial"/>
          <w:color w:val="0000FF"/>
        </w:rPr>
        <w:t xml:space="preserve">ost dalšího výzkumu kosmu, ale </w:t>
      </w:r>
      <w:r w:rsidRPr="00CF7B64">
        <w:rPr>
          <w:rFonts w:ascii="Arial" w:hAnsi="Arial" w:cs="Arial"/>
          <w:color w:val="0000FF"/>
        </w:rPr>
        <w:t>také jedinečnou možnost prezentace kosmické tématiky. Masivní zájem návštěvníků z celé republiky i z ciziny potvrzuje kvalitu záměru i celého díla.</w:t>
      </w:r>
    </w:p>
    <w:p w:rsidR="009043ED" w:rsidRPr="00DB3B92" w:rsidRDefault="005920FD" w:rsidP="00707B20">
      <w:pPr>
        <w:spacing w:after="120" w:line="240" w:lineRule="auto"/>
        <w:ind w:firstLine="567"/>
        <w:jc w:val="both"/>
        <w:rPr>
          <w:rFonts w:ascii="Arial" w:hAnsi="Arial" w:cs="Arial"/>
          <w:color w:val="0000FF"/>
        </w:rPr>
      </w:pPr>
      <w:r w:rsidRPr="00CF7B64">
        <w:rPr>
          <w:rFonts w:ascii="Arial" w:hAnsi="Arial" w:cs="Arial"/>
          <w:color w:val="0000FF"/>
        </w:rPr>
        <w:t>Porotu zaujal a možno říci přímo ohromil výlet do kosmického prostoru. Dokonalá technika promítání, jediná v Evropě na sférickou projekční plochu pomocí pěti speciálních projektorů z obvodu sálu, slibuje návštěvníkům nevšední zážitek.</w:t>
      </w:r>
      <w:bookmarkStart w:id="0" w:name="_GoBack"/>
      <w:bookmarkEnd w:id="0"/>
    </w:p>
    <w:sectPr w:rsidR="009043ED" w:rsidRPr="00DB3B92" w:rsidSect="009043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BA" w:rsidRDefault="007E01BA" w:rsidP="009043ED">
      <w:pPr>
        <w:spacing w:after="0" w:line="240" w:lineRule="auto"/>
      </w:pPr>
      <w:r>
        <w:separator/>
      </w:r>
    </w:p>
  </w:endnote>
  <w:endnote w:type="continuationSeparator" w:id="0">
    <w:p w:rsidR="007E01BA" w:rsidRDefault="007E01BA" w:rsidP="0090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BA" w:rsidRDefault="007E01BA" w:rsidP="009043ED">
      <w:pPr>
        <w:spacing w:after="0" w:line="240" w:lineRule="auto"/>
      </w:pPr>
      <w:r w:rsidRPr="009043ED">
        <w:rPr>
          <w:color w:val="000000"/>
        </w:rPr>
        <w:separator/>
      </w:r>
    </w:p>
  </w:footnote>
  <w:footnote w:type="continuationSeparator" w:id="0">
    <w:p w:rsidR="007E01BA" w:rsidRDefault="007E01BA" w:rsidP="0090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851"/>
    <w:multiLevelType w:val="multilevel"/>
    <w:tmpl w:val="7CECEF6C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3ED"/>
    <w:rsid w:val="0000479F"/>
    <w:rsid w:val="0000524A"/>
    <w:rsid w:val="000A0E84"/>
    <w:rsid w:val="000D0943"/>
    <w:rsid w:val="005920FD"/>
    <w:rsid w:val="005F12A1"/>
    <w:rsid w:val="00654CEE"/>
    <w:rsid w:val="006E7E27"/>
    <w:rsid w:val="00707B20"/>
    <w:rsid w:val="007E01BA"/>
    <w:rsid w:val="0084025A"/>
    <w:rsid w:val="008523E8"/>
    <w:rsid w:val="008B2F92"/>
    <w:rsid w:val="009043ED"/>
    <w:rsid w:val="009A65C9"/>
    <w:rsid w:val="00A516E6"/>
    <w:rsid w:val="00A53142"/>
    <w:rsid w:val="00AB7163"/>
    <w:rsid w:val="00B751EB"/>
    <w:rsid w:val="00BA1C1D"/>
    <w:rsid w:val="00C265E3"/>
    <w:rsid w:val="00CE6BF2"/>
    <w:rsid w:val="00CF1DF3"/>
    <w:rsid w:val="00CF7B64"/>
    <w:rsid w:val="00DB3B92"/>
    <w:rsid w:val="00DF2F3F"/>
    <w:rsid w:val="00DF7E00"/>
    <w:rsid w:val="00EE3D26"/>
    <w:rsid w:val="00F033B1"/>
    <w:rsid w:val="00F07892"/>
    <w:rsid w:val="00F91C4B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C0245-7F80-4F47-92ED-A7E3F01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43E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90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90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1221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rulik</dc:creator>
  <cp:lastModifiedBy>Friček Michal Mgr.</cp:lastModifiedBy>
  <cp:revision>31</cp:revision>
  <dcterms:created xsi:type="dcterms:W3CDTF">2015-10-22T04:17:00Z</dcterms:created>
  <dcterms:modified xsi:type="dcterms:W3CDTF">2015-10-27T12:25:00Z</dcterms:modified>
</cp:coreProperties>
</file>