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C1C" w:rsidRDefault="00A0391C" w:rsidP="00535897">
      <w:pPr>
        <w:tabs>
          <w:tab w:val="left" w:pos="2127"/>
          <w:tab w:val="left" w:pos="4536"/>
          <w:tab w:val="left" w:pos="5954"/>
          <w:tab w:val="left" w:pos="6521"/>
        </w:tabs>
        <w:rPr>
          <w:rFonts w:ascii="Arial" w:hAnsi="Arial" w:cs="Arial"/>
          <w:sz w:val="22"/>
          <w:szCs w:val="22"/>
        </w:rPr>
      </w:pPr>
      <w:bookmarkStart w:id="0" w:name="_GoBack"/>
      <w:bookmarkEnd w:id="0"/>
      <w:r>
        <w:rPr>
          <w:rFonts w:ascii="Arial" w:hAnsi="Arial" w:cs="Arial"/>
          <w:sz w:val="22"/>
          <w:szCs w:val="22"/>
        </w:rPr>
        <w:t>do</w:t>
      </w:r>
      <w:r w:rsidR="002622C3">
        <w:rPr>
          <w:rFonts w:ascii="Arial" w:hAnsi="Arial" w:cs="Arial"/>
          <w:sz w:val="22"/>
          <w:szCs w:val="22"/>
        </w:rPr>
        <w:tab/>
      </w:r>
      <w:r w:rsidR="002622C3">
        <w:rPr>
          <w:rFonts w:ascii="Arial" w:hAnsi="Arial" w:cs="Arial"/>
          <w:sz w:val="22"/>
          <w:szCs w:val="22"/>
        </w:rPr>
        <w:tab/>
      </w:r>
      <w:r w:rsidR="00C5041D">
        <w:rPr>
          <w:noProof/>
          <w:lang w:val="en-GB" w:eastAsia="en-GB"/>
        </w:rPr>
        <w:drawing>
          <wp:inline distT="0" distB="0" distL="0" distR="0">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714286" cy="523810"/>
                    </a:xfrm>
                    <a:prstGeom prst="rect">
                      <a:avLst/>
                    </a:prstGeom>
                  </pic:spPr>
                </pic:pic>
              </a:graphicData>
            </a:graphic>
          </wp:inline>
        </w:drawing>
      </w:r>
    </w:p>
    <w:p w:rsidR="001D206C" w:rsidRPr="00A97F5A" w:rsidRDefault="007C3A31" w:rsidP="00535897">
      <w:pPr>
        <w:tabs>
          <w:tab w:val="left" w:pos="2127"/>
          <w:tab w:val="left" w:pos="4536"/>
          <w:tab w:val="left" w:pos="5954"/>
          <w:tab w:val="left" w:pos="6521"/>
        </w:tabs>
        <w:rPr>
          <w:rFonts w:ascii="Arial" w:hAnsi="Arial" w:cs="Arial"/>
          <w:sz w:val="22"/>
          <w:szCs w:val="22"/>
        </w:rPr>
        <w:sectPr w:rsidR="001D206C" w:rsidRPr="00A97F5A" w:rsidSect="006652E3">
          <w:footerReference w:type="default" r:id="rId8"/>
          <w:type w:val="continuous"/>
          <w:pgSz w:w="11906" w:h="16838"/>
          <w:pgMar w:top="1418" w:right="1418" w:bottom="1418" w:left="1418" w:header="709" w:footer="637" w:gutter="0"/>
          <w:cols w:space="708"/>
          <w:docGrid w:linePitch="360"/>
        </w:sectPr>
      </w:pPr>
      <w:r>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FD776F">
        <w:rPr>
          <w:rFonts w:ascii="Arial" w:hAnsi="Arial" w:cs="Arial"/>
          <w:sz w:val="22"/>
          <w:szCs w:val="22"/>
        </w:rPr>
        <w:tab/>
      </w:r>
      <w:r w:rsidR="00464710">
        <w:rPr>
          <w:rFonts w:ascii="Arial" w:hAnsi="Arial" w:cs="Arial"/>
          <w:sz w:val="22"/>
          <w:szCs w:val="22"/>
        </w:rPr>
        <w:tab/>
      </w:r>
      <w:r w:rsidR="006652E3" w:rsidRPr="00601A20">
        <w:rPr>
          <w:rFonts w:ascii="Arial" w:hAnsi="Arial" w:cs="Arial"/>
          <w:b/>
          <w:color w:val="333399"/>
        </w:rPr>
        <w:t>Krajský úřad Královéhradeckého kraje</w:t>
      </w:r>
    </w:p>
    <w:p w:rsidR="00977DF8" w:rsidRDefault="00977DF8" w:rsidP="00535897">
      <w:pPr>
        <w:tabs>
          <w:tab w:val="left" w:pos="2127"/>
          <w:tab w:val="left" w:pos="4536"/>
          <w:tab w:val="left" w:pos="5954"/>
          <w:tab w:val="left" w:pos="6521"/>
        </w:tabs>
        <w:rPr>
          <w:rFonts w:ascii="Arial" w:hAnsi="Arial" w:cs="Arial"/>
          <w:color w:val="333399"/>
          <w:sz w:val="18"/>
          <w:szCs w:val="18"/>
        </w:rPr>
      </w:pPr>
    </w:p>
    <w:p w:rsidR="00171F1A" w:rsidRDefault="00171F1A" w:rsidP="00535897">
      <w:pPr>
        <w:tabs>
          <w:tab w:val="left" w:pos="2127"/>
          <w:tab w:val="left" w:pos="4536"/>
          <w:tab w:val="left" w:pos="5954"/>
          <w:tab w:val="left" w:pos="6521"/>
        </w:tabs>
        <w:rPr>
          <w:rFonts w:ascii="Arial" w:hAnsi="Arial" w:cs="Arial"/>
          <w:color w:val="333399"/>
          <w:sz w:val="18"/>
          <w:szCs w:val="18"/>
        </w:rPr>
      </w:pPr>
    </w:p>
    <w:p w:rsidR="00181F85" w:rsidRPr="00C25966"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C84E9C" w:rsidRPr="00C25966">
        <w:rPr>
          <w:rFonts w:ascii="Arial" w:hAnsi="Arial" w:cs="Arial"/>
          <w:color w:val="333399"/>
          <w:sz w:val="18"/>
          <w:szCs w:val="18"/>
        </w:rPr>
        <w:tab/>
      </w:r>
      <w:r w:rsidR="00C84E9C" w:rsidRPr="00C25966">
        <w:rPr>
          <w:rFonts w:ascii="Arial" w:hAnsi="Arial" w:cs="Arial"/>
          <w:color w:val="333399"/>
          <w:sz w:val="18"/>
          <w:szCs w:val="18"/>
        </w:rPr>
        <w:tab/>
      </w:r>
      <w:r w:rsidR="007F64C0" w:rsidRPr="00C669B1">
        <w:rPr>
          <w:rFonts w:ascii="Arial" w:eastAsia="Arial" w:hAnsi="Arial" w:cs="Arial"/>
          <w:sz w:val="21"/>
          <w:szCs w:val="21"/>
        </w:rPr>
        <w:t>XXX</w:t>
      </w:r>
    </w:p>
    <w:p w:rsidR="006652E3" w:rsidRPr="007511A8"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730FE3">
        <w:rPr>
          <w:rFonts w:ascii="Arial" w:hAnsi="Arial" w:cs="Arial"/>
          <w:color w:val="333399"/>
          <w:sz w:val="18"/>
          <w:szCs w:val="18"/>
        </w:rPr>
        <w:tab/>
      </w:r>
      <w:r w:rsidR="00730FE3">
        <w:rPr>
          <w:rFonts w:ascii="Arial" w:hAnsi="Arial" w:cs="Arial"/>
          <w:color w:val="333399"/>
          <w:sz w:val="18"/>
          <w:szCs w:val="18"/>
        </w:rPr>
        <w:tab/>
      </w:r>
    </w:p>
    <w:p w:rsidR="00C11140" w:rsidRPr="007511A8"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(č</w:t>
      </w:r>
      <w:r w:rsidR="006652E3" w:rsidRPr="00C25966">
        <w:rPr>
          <w:rFonts w:ascii="Arial" w:hAnsi="Arial" w:cs="Arial"/>
          <w:color w:val="333399"/>
          <w:sz w:val="18"/>
          <w:szCs w:val="18"/>
        </w:rPr>
        <w:t>j.):</w:t>
      </w:r>
      <w:r w:rsidR="00700541" w:rsidRPr="00C25966">
        <w:rPr>
          <w:rFonts w:ascii="Arial" w:hAnsi="Arial" w:cs="Arial"/>
          <w:color w:val="333399"/>
          <w:sz w:val="18"/>
          <w:szCs w:val="18"/>
        </w:rPr>
        <w:tab/>
      </w:r>
      <w:proofErr w:type="gramStart"/>
      <w:r w:rsidR="00C104B6" w:rsidRPr="00C25966">
        <w:rPr>
          <w:rFonts w:ascii="Arial" w:hAnsi="Arial" w:cs="Arial"/>
          <w:sz w:val="18"/>
          <w:szCs w:val="18"/>
        </w:rPr>
        <w:t>KUKHK</w:t>
      </w:r>
      <w:r w:rsidR="00171F1A">
        <w:rPr>
          <w:rFonts w:ascii="Arial" w:hAnsi="Arial" w:cs="Arial"/>
          <w:sz w:val="18"/>
          <w:szCs w:val="18"/>
        </w:rPr>
        <w:t>–</w:t>
      </w:r>
      <w:r w:rsidR="00C5041D">
        <w:rPr>
          <w:rFonts w:ascii="Arial" w:hAnsi="Arial" w:cs="Arial"/>
          <w:sz w:val="18"/>
          <w:szCs w:val="18"/>
        </w:rPr>
        <w:t>20465</w:t>
      </w:r>
      <w:r w:rsidR="00171F1A">
        <w:rPr>
          <w:rFonts w:ascii="Arial" w:hAnsi="Arial" w:cs="Arial"/>
          <w:sz w:val="18"/>
          <w:szCs w:val="18"/>
        </w:rPr>
        <w:t>/SKZ/2020-2</w:t>
      </w:r>
      <w:proofErr w:type="gramEnd"/>
      <w:r w:rsidR="00171F1A">
        <w:rPr>
          <w:rFonts w:ascii="Arial" w:hAnsi="Arial" w:cs="Arial"/>
          <w:sz w:val="18"/>
          <w:szCs w:val="18"/>
        </w:rPr>
        <w:tab/>
      </w:r>
      <w:r w:rsidR="00730FE3">
        <w:rPr>
          <w:rFonts w:ascii="Arial" w:hAnsi="Arial" w:cs="Arial"/>
          <w:color w:val="333399"/>
          <w:sz w:val="18"/>
          <w:szCs w:val="18"/>
        </w:rPr>
        <w:tab/>
      </w:r>
    </w:p>
    <w:p w:rsidR="00C11140" w:rsidRPr="00C25966" w:rsidRDefault="006652E3" w:rsidP="00535897">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rsidR="006652E3" w:rsidRPr="00C25966"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r w:rsidR="00C84E9C" w:rsidRPr="00C25966">
        <w:rPr>
          <w:rFonts w:ascii="Arial" w:hAnsi="Arial" w:cs="Arial"/>
          <w:color w:val="333399"/>
          <w:sz w:val="18"/>
          <w:szCs w:val="18"/>
        </w:rPr>
        <w:tab/>
      </w:r>
      <w:r w:rsidR="007F64C0" w:rsidRPr="00C669B1">
        <w:rPr>
          <w:rFonts w:ascii="Arial" w:eastAsia="Arial" w:hAnsi="Arial" w:cs="Arial"/>
          <w:sz w:val="21"/>
          <w:szCs w:val="21"/>
        </w:rPr>
        <w:t>XXX</w:t>
      </w:r>
    </w:p>
    <w:p w:rsidR="00E36165" w:rsidRPr="00C25966" w:rsidRDefault="00590443" w:rsidP="00E36165">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1E5897" w:rsidRPr="00C25966">
        <w:rPr>
          <w:rFonts w:ascii="Arial" w:hAnsi="Arial" w:cs="Arial"/>
          <w:sz w:val="18"/>
          <w:szCs w:val="18"/>
        </w:rPr>
        <w:tab/>
      </w:r>
    </w:p>
    <w:p w:rsidR="00E36165" w:rsidRPr="00C25966" w:rsidRDefault="00590443" w:rsidP="00E36165">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p>
    <w:p w:rsidR="00B71850" w:rsidRPr="00C25966" w:rsidRDefault="00590443" w:rsidP="00E36165">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r w:rsidR="00730FE3">
        <w:rPr>
          <w:rFonts w:ascii="Arial" w:hAnsi="Arial" w:cs="Arial"/>
          <w:sz w:val="18"/>
          <w:szCs w:val="18"/>
        </w:rPr>
        <w:tab/>
      </w:r>
    </w:p>
    <w:p w:rsidR="006652E3" w:rsidRPr="00C25966" w:rsidRDefault="00590443" w:rsidP="00535897">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0" w:history="1">
        <w:r w:rsidR="00D234C6" w:rsidRPr="00647836">
          <w:rPr>
            <w:rStyle w:val="Hypertextovodkaz"/>
            <w:rFonts w:ascii="Arial" w:hAnsi="Arial" w:cs="Arial"/>
            <w:color w:val="auto"/>
            <w:sz w:val="18"/>
            <w:szCs w:val="18"/>
            <w:u w:val="none"/>
          </w:rPr>
          <w:t>ihruba@kr-kralovehradecky.cz</w:t>
        </w:r>
      </w:hyperlink>
      <w:r w:rsidR="00D234C6" w:rsidRPr="00647836">
        <w:rPr>
          <w:rFonts w:ascii="Arial" w:hAnsi="Arial" w:cs="Arial"/>
          <w:sz w:val="18"/>
          <w:szCs w:val="18"/>
        </w:rPr>
        <w:t xml:space="preserve"> </w:t>
      </w:r>
      <w:r w:rsidR="004574CA" w:rsidRPr="00C25966">
        <w:rPr>
          <w:rFonts w:ascii="Arial" w:hAnsi="Arial" w:cs="Arial"/>
          <w:sz w:val="18"/>
          <w:szCs w:val="18"/>
        </w:rPr>
        <w:tab/>
      </w:r>
    </w:p>
    <w:p w:rsidR="006652E3" w:rsidRPr="00C25966" w:rsidRDefault="0059044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C5041D" w:rsidRPr="00C5041D">
        <w:rPr>
          <w:rFonts w:ascii="Arial" w:hAnsi="Arial" w:cs="Arial"/>
          <w:sz w:val="18"/>
          <w:szCs w:val="18"/>
        </w:rPr>
        <w:t>09.07.2020</w:t>
      </w:r>
      <w:r w:rsidR="00C25966" w:rsidRPr="00C25966">
        <w:rPr>
          <w:rFonts w:ascii="Arial" w:hAnsi="Arial" w:cs="Arial"/>
          <w:sz w:val="18"/>
          <w:szCs w:val="18"/>
        </w:rPr>
        <w:tab/>
      </w:r>
      <w:r w:rsidR="00C25966" w:rsidRPr="00C25966">
        <w:rPr>
          <w:rFonts w:ascii="Arial" w:hAnsi="Arial" w:cs="Arial"/>
          <w:sz w:val="18"/>
          <w:szCs w:val="18"/>
        </w:rPr>
        <w:tab/>
      </w:r>
    </w:p>
    <w:p w:rsidR="00E36165" w:rsidRPr="00C25966" w:rsidRDefault="00B96AF8"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rsidR="006652E3" w:rsidRPr="00C25966" w:rsidRDefault="006652E3" w:rsidP="00535897">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Počet listů:</w:t>
      </w:r>
      <w:r w:rsidR="00B71850" w:rsidRPr="00C25966">
        <w:rPr>
          <w:rFonts w:ascii="Arial" w:hAnsi="Arial" w:cs="Arial"/>
          <w:color w:val="333399"/>
          <w:sz w:val="18"/>
          <w:szCs w:val="18"/>
        </w:rPr>
        <w:t xml:space="preserve"> </w:t>
      </w:r>
      <w:r w:rsidR="00583FD1" w:rsidRPr="00583FD1">
        <w:rPr>
          <w:rFonts w:ascii="Arial" w:hAnsi="Arial" w:cs="Arial"/>
          <w:sz w:val="18"/>
          <w:szCs w:val="18"/>
        </w:rPr>
        <w:t>3</w:t>
      </w:r>
      <w:r w:rsidR="00FA70FE"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rsidR="006652E3" w:rsidRPr="002E27E3" w:rsidRDefault="006652E3" w:rsidP="00535897">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002E27E3">
        <w:rPr>
          <w:rFonts w:ascii="Arial" w:hAnsi="Arial" w:cs="Arial"/>
          <w:sz w:val="18"/>
          <w:szCs w:val="18"/>
        </w:rPr>
        <w:t xml:space="preserve"> 0</w:t>
      </w:r>
    </w:p>
    <w:p w:rsidR="006652E3" w:rsidRPr="00C25966"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rsidR="006652E3" w:rsidRPr="00C25966"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Sp. znak, sk.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rsidR="006652E3" w:rsidRPr="00C25966" w:rsidRDefault="006652E3" w:rsidP="00535897">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1"/>
          <w:type w:val="continuous"/>
          <w:pgSz w:w="11906" w:h="16838"/>
          <w:pgMar w:top="1418" w:right="1418" w:bottom="1418" w:left="1418" w:header="709" w:footer="635" w:gutter="0"/>
          <w:cols w:space="708"/>
          <w:docGrid w:linePitch="360"/>
        </w:sectPr>
      </w:pPr>
    </w:p>
    <w:p w:rsidR="006652E3" w:rsidRDefault="006652E3" w:rsidP="00535897">
      <w:pPr>
        <w:tabs>
          <w:tab w:val="left" w:pos="2127"/>
          <w:tab w:val="left" w:pos="4536"/>
          <w:tab w:val="left" w:pos="5954"/>
          <w:tab w:val="left" w:pos="6521"/>
        </w:tabs>
        <w:rPr>
          <w:sz w:val="22"/>
          <w:szCs w:val="22"/>
        </w:rPr>
      </w:pPr>
    </w:p>
    <w:p w:rsidR="00523B65" w:rsidRPr="00181F85" w:rsidRDefault="00523B65" w:rsidP="00535897">
      <w:pPr>
        <w:tabs>
          <w:tab w:val="left" w:pos="2127"/>
          <w:tab w:val="left" w:pos="4536"/>
          <w:tab w:val="left" w:pos="5954"/>
          <w:tab w:val="left" w:pos="6521"/>
        </w:tabs>
        <w:rPr>
          <w:sz w:val="22"/>
          <w:szCs w:val="22"/>
        </w:rPr>
      </w:pPr>
    </w:p>
    <w:p w:rsidR="00181F85" w:rsidRPr="00647836" w:rsidRDefault="00181F85" w:rsidP="00181F85">
      <w:pPr>
        <w:tabs>
          <w:tab w:val="left" w:pos="1680"/>
          <w:tab w:val="left" w:pos="4301"/>
          <w:tab w:val="center" w:pos="4544"/>
        </w:tabs>
        <w:jc w:val="center"/>
        <w:rPr>
          <w:rFonts w:ascii="Arial" w:hAnsi="Arial" w:cs="Arial"/>
          <w:b/>
          <w:sz w:val="32"/>
          <w:szCs w:val="32"/>
        </w:rPr>
      </w:pPr>
      <w:r w:rsidRPr="00647836">
        <w:rPr>
          <w:rFonts w:ascii="Arial" w:hAnsi="Arial" w:cs="Arial"/>
          <w:b/>
          <w:sz w:val="32"/>
          <w:szCs w:val="32"/>
        </w:rPr>
        <w:t>Rozhodnutí o odvolání</w:t>
      </w:r>
    </w:p>
    <w:p w:rsidR="000D5574" w:rsidRPr="00190310" w:rsidRDefault="000D5574" w:rsidP="000D5574">
      <w:pPr>
        <w:tabs>
          <w:tab w:val="left" w:pos="1140"/>
        </w:tabs>
        <w:spacing w:line="276" w:lineRule="auto"/>
        <w:jc w:val="both"/>
        <w:rPr>
          <w:b/>
        </w:rPr>
      </w:pPr>
    </w:p>
    <w:p w:rsidR="00CF5380" w:rsidRPr="000E615C" w:rsidRDefault="00181F85" w:rsidP="00CF5380">
      <w:pPr>
        <w:widowControl w:val="0"/>
        <w:autoSpaceDE w:val="0"/>
        <w:autoSpaceDN w:val="0"/>
        <w:adjustRightInd w:val="0"/>
        <w:spacing w:line="276" w:lineRule="auto"/>
        <w:jc w:val="both"/>
        <w:rPr>
          <w:rFonts w:ascii="Arial" w:hAnsi="Arial" w:cs="Arial"/>
          <w:sz w:val="21"/>
          <w:szCs w:val="21"/>
        </w:rPr>
      </w:pPr>
      <w:r w:rsidRPr="003F7189">
        <w:rPr>
          <w:rFonts w:ascii="Arial" w:hAnsi="Arial" w:cs="Arial"/>
          <w:b/>
          <w:sz w:val="21"/>
          <w:szCs w:val="21"/>
        </w:rPr>
        <w:t>Krajský úřad Královéhradeckého kraje</w:t>
      </w:r>
      <w:r w:rsidR="00B96AF8" w:rsidRPr="003F7189">
        <w:rPr>
          <w:rFonts w:ascii="Arial" w:hAnsi="Arial" w:cs="Arial"/>
          <w:sz w:val="21"/>
          <w:szCs w:val="21"/>
        </w:rPr>
        <w:t>, odbor správní a krajský živnostenský úřad, jako věcně a místně příslušný odvolací orgán podle § 67 odst. 1 písm. a) zákona č. 129/2000 Sb., o krajích (krajské zřízení), ve znění pozdějších předpisů a § 89 odst. 1 zákona č. 500/2004 Sb., správní řád, ve znění</w:t>
      </w:r>
      <w:r w:rsidR="00C806CF" w:rsidRPr="003F7189">
        <w:rPr>
          <w:rFonts w:ascii="Arial" w:hAnsi="Arial" w:cs="Arial"/>
          <w:sz w:val="21"/>
          <w:szCs w:val="21"/>
        </w:rPr>
        <w:t xml:space="preserve"> pozdějších předpisů (dále jen </w:t>
      </w:r>
      <w:r w:rsidR="00C806CF" w:rsidRPr="003F7189">
        <w:rPr>
          <w:rFonts w:ascii="Arial" w:hAnsi="Arial" w:cs="Arial"/>
          <w:i/>
          <w:sz w:val="21"/>
          <w:szCs w:val="21"/>
        </w:rPr>
        <w:t>správní řád</w:t>
      </w:r>
      <w:r w:rsidR="00730FE3" w:rsidRPr="003F7189">
        <w:rPr>
          <w:rFonts w:ascii="Arial" w:hAnsi="Arial" w:cs="Arial"/>
          <w:sz w:val="21"/>
          <w:szCs w:val="21"/>
        </w:rPr>
        <w:t xml:space="preserve">) </w:t>
      </w:r>
      <w:r w:rsidR="008E4A39" w:rsidRPr="003F7189">
        <w:rPr>
          <w:rFonts w:ascii="Arial" w:hAnsi="Arial" w:cs="Arial"/>
          <w:sz w:val="21"/>
          <w:szCs w:val="21"/>
        </w:rPr>
        <w:t>přezkoumal</w:t>
      </w:r>
      <w:r w:rsidR="00977DF8" w:rsidRPr="003F7189">
        <w:rPr>
          <w:rFonts w:ascii="Arial" w:hAnsi="Arial" w:cs="Arial"/>
          <w:sz w:val="21"/>
          <w:szCs w:val="21"/>
        </w:rPr>
        <w:t xml:space="preserve"> na zák</w:t>
      </w:r>
      <w:r w:rsidR="00730FE3" w:rsidRPr="003F7189">
        <w:rPr>
          <w:rFonts w:ascii="Arial" w:hAnsi="Arial" w:cs="Arial"/>
          <w:sz w:val="21"/>
          <w:szCs w:val="21"/>
        </w:rPr>
        <w:t>ladě odvolání účastn</w:t>
      </w:r>
      <w:r w:rsidR="00C5041D">
        <w:rPr>
          <w:rFonts w:ascii="Arial" w:hAnsi="Arial" w:cs="Arial"/>
          <w:sz w:val="21"/>
          <w:szCs w:val="21"/>
        </w:rPr>
        <w:t>ice</w:t>
      </w:r>
      <w:r w:rsidR="00B96AF8" w:rsidRPr="003F7189">
        <w:rPr>
          <w:rFonts w:ascii="Arial" w:hAnsi="Arial" w:cs="Arial"/>
          <w:sz w:val="21"/>
          <w:szCs w:val="21"/>
        </w:rPr>
        <w:t xml:space="preserve"> řízení – obviněné</w:t>
      </w:r>
      <w:r w:rsidR="00C5041D">
        <w:rPr>
          <w:rFonts w:ascii="Arial" w:hAnsi="Arial" w:cs="Arial"/>
          <w:sz w:val="21"/>
          <w:szCs w:val="21"/>
        </w:rPr>
        <w:t xml:space="preserve"> </w:t>
      </w:r>
      <w:r w:rsidR="007F64C0" w:rsidRPr="00C669B1">
        <w:rPr>
          <w:rFonts w:ascii="Arial" w:eastAsia="Arial" w:hAnsi="Arial" w:cs="Arial"/>
          <w:sz w:val="21"/>
          <w:szCs w:val="21"/>
        </w:rPr>
        <w:t>XXX</w:t>
      </w:r>
      <w:r w:rsidR="00C5041D">
        <w:rPr>
          <w:rFonts w:ascii="Arial" w:hAnsi="Arial" w:cs="Arial"/>
          <w:sz w:val="21"/>
          <w:szCs w:val="21"/>
        </w:rPr>
        <w:t xml:space="preserve"> </w:t>
      </w:r>
      <w:r w:rsidR="00C806CF" w:rsidRPr="003F7189">
        <w:rPr>
          <w:rFonts w:ascii="Arial" w:hAnsi="Arial" w:cs="Arial"/>
          <w:sz w:val="21"/>
          <w:szCs w:val="21"/>
        </w:rPr>
        <w:t xml:space="preserve">(dále také </w:t>
      </w:r>
      <w:r w:rsidR="0042442D" w:rsidRPr="0042442D">
        <w:rPr>
          <w:rFonts w:ascii="Arial" w:hAnsi="Arial" w:cs="Arial"/>
          <w:i/>
          <w:sz w:val="21"/>
          <w:szCs w:val="21"/>
        </w:rPr>
        <w:t>obviněn</w:t>
      </w:r>
      <w:r w:rsidR="008857BA">
        <w:rPr>
          <w:rFonts w:ascii="Arial" w:hAnsi="Arial" w:cs="Arial"/>
          <w:i/>
          <w:sz w:val="21"/>
          <w:szCs w:val="21"/>
        </w:rPr>
        <w:t>á</w:t>
      </w:r>
      <w:r w:rsidR="0042442D" w:rsidRPr="0042442D">
        <w:rPr>
          <w:rFonts w:ascii="Arial" w:hAnsi="Arial" w:cs="Arial"/>
          <w:i/>
          <w:sz w:val="21"/>
          <w:szCs w:val="21"/>
        </w:rPr>
        <w:t xml:space="preserve">, </w:t>
      </w:r>
      <w:r w:rsidR="00C806CF" w:rsidRPr="0042442D">
        <w:rPr>
          <w:rFonts w:ascii="Arial" w:hAnsi="Arial" w:cs="Arial"/>
          <w:i/>
          <w:sz w:val="21"/>
          <w:szCs w:val="21"/>
        </w:rPr>
        <w:t>odvolatel</w:t>
      </w:r>
      <w:r w:rsidR="00C5041D" w:rsidRPr="0042442D">
        <w:rPr>
          <w:rFonts w:ascii="Arial" w:hAnsi="Arial" w:cs="Arial"/>
          <w:i/>
          <w:sz w:val="21"/>
          <w:szCs w:val="21"/>
        </w:rPr>
        <w:t>ka</w:t>
      </w:r>
      <w:r w:rsidR="00C85742" w:rsidRPr="003F7189">
        <w:rPr>
          <w:rFonts w:ascii="Arial" w:hAnsi="Arial" w:cs="Arial"/>
          <w:sz w:val="21"/>
          <w:szCs w:val="21"/>
        </w:rPr>
        <w:t xml:space="preserve">), </w:t>
      </w:r>
      <w:r w:rsidR="00B96AF8" w:rsidRPr="003F7189">
        <w:rPr>
          <w:rFonts w:ascii="Arial" w:hAnsi="Arial" w:cs="Arial"/>
          <w:sz w:val="21"/>
          <w:szCs w:val="21"/>
        </w:rPr>
        <w:t>rozhodnut</w:t>
      </w:r>
      <w:r w:rsidR="00523B65">
        <w:rPr>
          <w:rFonts w:ascii="Arial" w:hAnsi="Arial" w:cs="Arial"/>
          <w:sz w:val="21"/>
          <w:szCs w:val="21"/>
        </w:rPr>
        <w:t>í</w:t>
      </w:r>
      <w:r w:rsidR="00C5041D">
        <w:rPr>
          <w:rFonts w:ascii="Arial" w:hAnsi="Arial" w:cs="Arial"/>
          <w:sz w:val="21"/>
          <w:szCs w:val="21"/>
        </w:rPr>
        <w:t xml:space="preserve"> Komise </w:t>
      </w:r>
      <w:r w:rsidR="00523B65">
        <w:rPr>
          <w:rFonts w:ascii="Arial" w:hAnsi="Arial" w:cs="Arial"/>
          <w:sz w:val="21"/>
          <w:szCs w:val="21"/>
        </w:rPr>
        <w:t>k</w:t>
      </w:r>
      <w:r w:rsidR="00C5041D">
        <w:rPr>
          <w:rFonts w:ascii="Arial" w:hAnsi="Arial" w:cs="Arial"/>
          <w:sz w:val="21"/>
          <w:szCs w:val="21"/>
        </w:rPr>
        <w:t xml:space="preserve"> projednávání přestupků města Červený Kostelec</w:t>
      </w:r>
      <w:r w:rsidR="00647836">
        <w:rPr>
          <w:rFonts w:ascii="Arial" w:hAnsi="Arial" w:cs="Arial"/>
          <w:sz w:val="21"/>
          <w:szCs w:val="21"/>
        </w:rPr>
        <w:t xml:space="preserve"> </w:t>
      </w:r>
      <w:proofErr w:type="spellStart"/>
      <w:r w:rsidR="00977DF8" w:rsidRPr="003F7189">
        <w:rPr>
          <w:rFonts w:ascii="Arial" w:hAnsi="Arial" w:cs="Arial"/>
          <w:sz w:val="21"/>
          <w:szCs w:val="21"/>
        </w:rPr>
        <w:t>sp</w:t>
      </w:r>
      <w:proofErr w:type="spellEnd"/>
      <w:r w:rsidR="00977DF8" w:rsidRPr="003F7189">
        <w:rPr>
          <w:rFonts w:ascii="Arial" w:hAnsi="Arial" w:cs="Arial"/>
          <w:sz w:val="21"/>
          <w:szCs w:val="21"/>
        </w:rPr>
        <w:t>.</w:t>
      </w:r>
      <w:r w:rsidR="00DB3455">
        <w:rPr>
          <w:rFonts w:ascii="Arial" w:hAnsi="Arial" w:cs="Arial"/>
          <w:sz w:val="21"/>
          <w:szCs w:val="21"/>
        </w:rPr>
        <w:t> </w:t>
      </w:r>
      <w:r w:rsidR="00977DF8" w:rsidRPr="003F7189">
        <w:rPr>
          <w:rFonts w:ascii="Arial" w:hAnsi="Arial" w:cs="Arial"/>
          <w:sz w:val="21"/>
          <w:szCs w:val="21"/>
        </w:rPr>
        <w:t>zn.</w:t>
      </w:r>
      <w:r w:rsidR="00C5041D">
        <w:rPr>
          <w:rFonts w:ascii="Arial" w:hAnsi="Arial" w:cs="Arial"/>
          <w:sz w:val="21"/>
          <w:szCs w:val="21"/>
        </w:rPr>
        <w:t xml:space="preserve"> 33/P/05424/2019</w:t>
      </w:r>
      <w:r w:rsidR="00647836">
        <w:rPr>
          <w:rFonts w:ascii="Arial" w:hAnsi="Arial" w:cs="Arial"/>
          <w:sz w:val="21"/>
          <w:szCs w:val="21"/>
        </w:rPr>
        <w:t>, čj.</w:t>
      </w:r>
      <w:r w:rsidR="00C5041D">
        <w:rPr>
          <w:rFonts w:ascii="Arial" w:hAnsi="Arial" w:cs="Arial"/>
          <w:sz w:val="21"/>
          <w:szCs w:val="21"/>
        </w:rPr>
        <w:t xml:space="preserve"> 00080/2020/PRE</w:t>
      </w:r>
      <w:r w:rsidR="00647836">
        <w:rPr>
          <w:rFonts w:ascii="Arial" w:hAnsi="Arial" w:cs="Arial"/>
          <w:sz w:val="21"/>
          <w:szCs w:val="21"/>
        </w:rPr>
        <w:t xml:space="preserve">, ze dne </w:t>
      </w:r>
      <w:r w:rsidR="00C5041D">
        <w:rPr>
          <w:rFonts w:ascii="Arial" w:hAnsi="Arial" w:cs="Arial"/>
          <w:sz w:val="21"/>
          <w:szCs w:val="21"/>
        </w:rPr>
        <w:t>10.12.2019</w:t>
      </w:r>
      <w:r w:rsidR="00C85742" w:rsidRPr="003F7189">
        <w:rPr>
          <w:rFonts w:ascii="Arial" w:hAnsi="Arial" w:cs="Arial"/>
          <w:sz w:val="21"/>
          <w:szCs w:val="21"/>
        </w:rPr>
        <w:t>, jímž byl</w:t>
      </w:r>
      <w:r w:rsidR="00C5041D">
        <w:rPr>
          <w:rFonts w:ascii="Arial" w:hAnsi="Arial" w:cs="Arial"/>
          <w:sz w:val="21"/>
          <w:szCs w:val="21"/>
        </w:rPr>
        <w:t>a</w:t>
      </w:r>
      <w:r w:rsidR="00B96AF8" w:rsidRPr="003F7189">
        <w:rPr>
          <w:rFonts w:ascii="Arial" w:hAnsi="Arial" w:cs="Arial"/>
          <w:sz w:val="21"/>
          <w:szCs w:val="21"/>
        </w:rPr>
        <w:t xml:space="preserve"> </w:t>
      </w:r>
      <w:r w:rsidR="00523B65">
        <w:rPr>
          <w:rFonts w:ascii="Arial" w:hAnsi="Arial" w:cs="Arial"/>
          <w:sz w:val="21"/>
          <w:szCs w:val="21"/>
        </w:rPr>
        <w:t xml:space="preserve">ve výroku I. </w:t>
      </w:r>
      <w:r w:rsidR="008E4A39" w:rsidRPr="003F7189">
        <w:rPr>
          <w:rFonts w:ascii="Arial" w:hAnsi="Arial" w:cs="Arial"/>
          <w:sz w:val="21"/>
          <w:szCs w:val="21"/>
        </w:rPr>
        <w:t>odvolatel</w:t>
      </w:r>
      <w:r w:rsidR="00C5041D">
        <w:rPr>
          <w:rFonts w:ascii="Arial" w:hAnsi="Arial" w:cs="Arial"/>
          <w:sz w:val="21"/>
          <w:szCs w:val="21"/>
        </w:rPr>
        <w:t>ka</w:t>
      </w:r>
      <w:r w:rsidR="008E4A39" w:rsidRPr="003F7189">
        <w:rPr>
          <w:rFonts w:ascii="Arial" w:hAnsi="Arial" w:cs="Arial"/>
          <w:sz w:val="21"/>
          <w:szCs w:val="21"/>
        </w:rPr>
        <w:t xml:space="preserve"> uznán</w:t>
      </w:r>
      <w:r w:rsidR="00C5041D">
        <w:rPr>
          <w:rFonts w:ascii="Arial" w:hAnsi="Arial" w:cs="Arial"/>
          <w:sz w:val="21"/>
          <w:szCs w:val="21"/>
        </w:rPr>
        <w:t>a</w:t>
      </w:r>
      <w:r w:rsidR="008E4A39" w:rsidRPr="003F7189">
        <w:rPr>
          <w:rFonts w:ascii="Arial" w:hAnsi="Arial" w:cs="Arial"/>
          <w:sz w:val="21"/>
          <w:szCs w:val="21"/>
        </w:rPr>
        <w:t xml:space="preserve"> vinn</w:t>
      </w:r>
      <w:r w:rsidR="00C5041D">
        <w:rPr>
          <w:rFonts w:ascii="Arial" w:hAnsi="Arial" w:cs="Arial"/>
          <w:sz w:val="21"/>
          <w:szCs w:val="21"/>
        </w:rPr>
        <w:t>ou</w:t>
      </w:r>
      <w:r w:rsidR="008E4A39" w:rsidRPr="003F7189">
        <w:rPr>
          <w:rFonts w:ascii="Arial" w:hAnsi="Arial" w:cs="Arial"/>
          <w:sz w:val="21"/>
          <w:szCs w:val="21"/>
        </w:rPr>
        <w:t xml:space="preserve"> ze spáchání přestupk</w:t>
      </w:r>
      <w:r w:rsidR="00CF5380">
        <w:rPr>
          <w:rFonts w:ascii="Arial" w:hAnsi="Arial" w:cs="Arial"/>
          <w:sz w:val="21"/>
          <w:szCs w:val="21"/>
        </w:rPr>
        <w:t>u</w:t>
      </w:r>
      <w:r w:rsidR="008E4A39" w:rsidRPr="003F7189">
        <w:rPr>
          <w:rFonts w:ascii="Arial" w:hAnsi="Arial" w:cs="Arial"/>
          <w:sz w:val="21"/>
          <w:szCs w:val="21"/>
        </w:rPr>
        <w:t xml:space="preserve"> </w:t>
      </w:r>
      <w:r w:rsidR="00FB584D" w:rsidRPr="003F7189">
        <w:rPr>
          <w:rFonts w:ascii="Arial" w:hAnsi="Arial" w:cs="Arial"/>
          <w:sz w:val="21"/>
          <w:szCs w:val="21"/>
        </w:rPr>
        <w:t>proti</w:t>
      </w:r>
      <w:r w:rsidR="00647836">
        <w:rPr>
          <w:rFonts w:ascii="Arial" w:hAnsi="Arial" w:cs="Arial"/>
          <w:sz w:val="21"/>
          <w:szCs w:val="21"/>
        </w:rPr>
        <w:t xml:space="preserve"> občanskému soužití</w:t>
      </w:r>
      <w:r w:rsidR="00CF5380">
        <w:rPr>
          <w:rFonts w:ascii="Arial" w:hAnsi="Arial" w:cs="Arial"/>
          <w:sz w:val="21"/>
          <w:szCs w:val="21"/>
        </w:rPr>
        <w:t xml:space="preserve"> </w:t>
      </w:r>
      <w:r w:rsidR="00FB584D" w:rsidRPr="003F7189">
        <w:rPr>
          <w:rFonts w:ascii="Arial" w:hAnsi="Arial" w:cs="Arial"/>
          <w:sz w:val="21"/>
          <w:szCs w:val="21"/>
        </w:rPr>
        <w:t xml:space="preserve">podle </w:t>
      </w:r>
      <w:r w:rsidR="00647836" w:rsidRPr="00647836">
        <w:rPr>
          <w:rFonts w:ascii="Arial" w:hAnsi="Arial" w:cs="Arial"/>
          <w:sz w:val="21"/>
          <w:szCs w:val="21"/>
        </w:rPr>
        <w:t>§</w:t>
      </w:r>
      <w:r w:rsidR="00DB3455">
        <w:rPr>
          <w:rFonts w:ascii="Arial" w:hAnsi="Arial" w:cs="Arial"/>
          <w:sz w:val="21"/>
          <w:szCs w:val="21"/>
        </w:rPr>
        <w:t> </w:t>
      </w:r>
      <w:r w:rsidR="00647836" w:rsidRPr="00647836">
        <w:rPr>
          <w:rFonts w:ascii="Arial" w:hAnsi="Arial" w:cs="Arial"/>
          <w:sz w:val="21"/>
          <w:szCs w:val="21"/>
        </w:rPr>
        <w:t>7</w:t>
      </w:r>
      <w:r w:rsidR="00DB3455">
        <w:rPr>
          <w:rFonts w:ascii="Arial" w:hAnsi="Arial" w:cs="Arial"/>
          <w:sz w:val="21"/>
          <w:szCs w:val="21"/>
        </w:rPr>
        <w:t> </w:t>
      </w:r>
      <w:r w:rsidR="00647836" w:rsidRPr="00647836">
        <w:rPr>
          <w:rFonts w:ascii="Arial" w:hAnsi="Arial" w:cs="Arial"/>
          <w:sz w:val="21"/>
          <w:szCs w:val="21"/>
        </w:rPr>
        <w:t>odst.</w:t>
      </w:r>
      <w:r w:rsidR="00DB3455">
        <w:rPr>
          <w:rFonts w:ascii="Arial" w:hAnsi="Arial" w:cs="Arial"/>
          <w:sz w:val="21"/>
          <w:szCs w:val="21"/>
        </w:rPr>
        <w:t> 1 </w:t>
      </w:r>
      <w:r w:rsidR="00647836" w:rsidRPr="00647836">
        <w:rPr>
          <w:rFonts w:ascii="Arial" w:hAnsi="Arial" w:cs="Arial"/>
          <w:sz w:val="21"/>
          <w:szCs w:val="21"/>
        </w:rPr>
        <w:t>písm.</w:t>
      </w:r>
      <w:r w:rsidR="00DB3455">
        <w:rPr>
          <w:rFonts w:ascii="Arial" w:hAnsi="Arial" w:cs="Arial"/>
          <w:sz w:val="21"/>
          <w:szCs w:val="21"/>
        </w:rPr>
        <w:t> </w:t>
      </w:r>
      <w:r w:rsidR="00647836" w:rsidRPr="00647836">
        <w:rPr>
          <w:rFonts w:ascii="Arial" w:hAnsi="Arial" w:cs="Arial"/>
          <w:sz w:val="21"/>
          <w:szCs w:val="21"/>
        </w:rPr>
        <w:t>a) zákona č. 251/2016 Sb., o</w:t>
      </w:r>
      <w:r w:rsidR="00647836">
        <w:rPr>
          <w:rFonts w:ascii="Arial" w:hAnsi="Arial" w:cs="Arial"/>
          <w:sz w:val="21"/>
          <w:szCs w:val="21"/>
        </w:rPr>
        <w:t> </w:t>
      </w:r>
      <w:r w:rsidR="00647836" w:rsidRPr="00647836">
        <w:rPr>
          <w:rFonts w:ascii="Arial" w:hAnsi="Arial" w:cs="Arial"/>
          <w:sz w:val="21"/>
          <w:szCs w:val="21"/>
        </w:rPr>
        <w:t>některých přestupcích, ve znění zákona č. 178/2018 Sb. (dále jen zákon o</w:t>
      </w:r>
      <w:r w:rsidR="00C5041D">
        <w:rPr>
          <w:rFonts w:ascii="Arial" w:hAnsi="Arial" w:cs="Arial"/>
          <w:sz w:val="21"/>
          <w:szCs w:val="21"/>
        </w:rPr>
        <w:t> </w:t>
      </w:r>
      <w:r w:rsidR="00647836" w:rsidRPr="00647836">
        <w:rPr>
          <w:rFonts w:ascii="Arial" w:hAnsi="Arial" w:cs="Arial"/>
          <w:sz w:val="21"/>
          <w:szCs w:val="21"/>
        </w:rPr>
        <w:t>některých přestupcích) – úmyslné ublížení na cti hrubou urážkou jinému, jehož se</w:t>
      </w:r>
      <w:r w:rsidR="00A0391C">
        <w:rPr>
          <w:rFonts w:ascii="Arial" w:hAnsi="Arial" w:cs="Arial"/>
          <w:sz w:val="21"/>
          <w:szCs w:val="21"/>
        </w:rPr>
        <w:t xml:space="preserve"> dopustila t</w:t>
      </w:r>
      <w:r w:rsidR="00647836" w:rsidRPr="00647836">
        <w:rPr>
          <w:rFonts w:ascii="Arial" w:hAnsi="Arial" w:cs="Arial"/>
          <w:sz w:val="21"/>
          <w:szCs w:val="21"/>
        </w:rPr>
        <w:t>ím, že „</w:t>
      </w:r>
      <w:r w:rsidR="00C5041D">
        <w:rPr>
          <w:rFonts w:ascii="Arial" w:hAnsi="Arial" w:cs="Arial"/>
          <w:sz w:val="21"/>
          <w:szCs w:val="21"/>
        </w:rPr>
        <w:t xml:space="preserve">dne 2.8.2019 okolo 14:00 hod. v ulici Lánská u </w:t>
      </w:r>
      <w:proofErr w:type="gramStart"/>
      <w:r w:rsidR="00C5041D">
        <w:rPr>
          <w:rFonts w:ascii="Arial" w:hAnsi="Arial" w:cs="Arial"/>
          <w:sz w:val="21"/>
          <w:szCs w:val="21"/>
        </w:rPr>
        <w:t>č.p.</w:t>
      </w:r>
      <w:proofErr w:type="gramEnd"/>
      <w:r w:rsidR="00C5041D">
        <w:rPr>
          <w:rFonts w:ascii="Arial" w:hAnsi="Arial" w:cs="Arial"/>
          <w:sz w:val="21"/>
          <w:szCs w:val="21"/>
        </w:rPr>
        <w:t xml:space="preserve"> 756, v Červeném Kostelci, slovně urazila </w:t>
      </w:r>
      <w:r w:rsidR="007F64C0" w:rsidRPr="00C669B1">
        <w:rPr>
          <w:rFonts w:ascii="Arial" w:eastAsia="Arial" w:hAnsi="Arial" w:cs="Arial"/>
          <w:sz w:val="21"/>
          <w:szCs w:val="21"/>
        </w:rPr>
        <w:t>XXX</w:t>
      </w:r>
      <w:r w:rsidR="00C5041D">
        <w:rPr>
          <w:rFonts w:ascii="Arial" w:hAnsi="Arial" w:cs="Arial"/>
          <w:sz w:val="21"/>
          <w:szCs w:val="21"/>
        </w:rPr>
        <w:t>, kdy ji nazvala ‚zlodějkou, cikánkou‘ a</w:t>
      </w:r>
      <w:r w:rsidR="00DB3455">
        <w:rPr>
          <w:rFonts w:ascii="Arial" w:hAnsi="Arial" w:cs="Arial"/>
          <w:sz w:val="21"/>
          <w:szCs w:val="21"/>
        </w:rPr>
        <w:t> </w:t>
      </w:r>
      <w:r w:rsidR="00C5041D">
        <w:rPr>
          <w:rFonts w:ascii="Arial" w:hAnsi="Arial" w:cs="Arial"/>
          <w:sz w:val="21"/>
          <w:szCs w:val="21"/>
        </w:rPr>
        <w:t xml:space="preserve">zejména jí řekla, že si pořídila bazén z toho, že rozřezala svého tátu a prodala ho“, </w:t>
      </w:r>
      <w:r w:rsidR="00647836" w:rsidRPr="00647836">
        <w:rPr>
          <w:rFonts w:ascii="Arial" w:hAnsi="Arial" w:cs="Arial"/>
          <w:sz w:val="21"/>
          <w:szCs w:val="21"/>
        </w:rPr>
        <w:t>o němž bylo řízení zahájeno z</w:t>
      </w:r>
      <w:r w:rsidR="00C5041D">
        <w:rPr>
          <w:rFonts w:ascii="Arial" w:hAnsi="Arial" w:cs="Arial"/>
          <w:sz w:val="21"/>
          <w:szCs w:val="21"/>
        </w:rPr>
        <w:t> </w:t>
      </w:r>
      <w:r w:rsidR="00647836" w:rsidRPr="00647836">
        <w:rPr>
          <w:rFonts w:ascii="Arial" w:hAnsi="Arial" w:cs="Arial"/>
          <w:sz w:val="21"/>
          <w:szCs w:val="21"/>
        </w:rPr>
        <w:t>moci úřední se souhlasem osoby přímo postižené spácháním přestupku</w:t>
      </w:r>
      <w:r w:rsidR="00CF5380">
        <w:rPr>
          <w:rFonts w:ascii="Arial" w:hAnsi="Arial" w:cs="Arial"/>
          <w:sz w:val="21"/>
          <w:szCs w:val="21"/>
        </w:rPr>
        <w:t>, za což b</w:t>
      </w:r>
      <w:r w:rsidR="00CF5380" w:rsidRPr="000E615C">
        <w:rPr>
          <w:rFonts w:ascii="Arial" w:hAnsi="Arial" w:cs="Arial"/>
          <w:sz w:val="21"/>
          <w:szCs w:val="21"/>
        </w:rPr>
        <w:t>yl</w:t>
      </w:r>
      <w:r w:rsidR="00A4533B">
        <w:rPr>
          <w:rFonts w:ascii="Arial" w:hAnsi="Arial" w:cs="Arial"/>
          <w:sz w:val="21"/>
          <w:szCs w:val="21"/>
        </w:rPr>
        <w:t xml:space="preserve"> </w:t>
      </w:r>
      <w:proofErr w:type="spellStart"/>
      <w:r w:rsidR="00A4533B">
        <w:rPr>
          <w:rFonts w:ascii="Arial" w:hAnsi="Arial" w:cs="Arial"/>
          <w:sz w:val="21"/>
          <w:szCs w:val="21"/>
        </w:rPr>
        <w:t>odvolatelce</w:t>
      </w:r>
      <w:proofErr w:type="spellEnd"/>
      <w:r w:rsidR="00CF5380" w:rsidRPr="000E615C">
        <w:rPr>
          <w:rFonts w:ascii="Arial" w:hAnsi="Arial" w:cs="Arial"/>
          <w:sz w:val="21"/>
          <w:szCs w:val="21"/>
        </w:rPr>
        <w:t xml:space="preserve"> </w:t>
      </w:r>
      <w:r w:rsidR="00523B65">
        <w:rPr>
          <w:rFonts w:ascii="Arial" w:hAnsi="Arial" w:cs="Arial"/>
          <w:sz w:val="21"/>
          <w:szCs w:val="21"/>
        </w:rPr>
        <w:t xml:space="preserve">ve výroku II. </w:t>
      </w:r>
      <w:r w:rsidR="00CF5380" w:rsidRPr="000E615C">
        <w:rPr>
          <w:rFonts w:ascii="Arial" w:hAnsi="Arial" w:cs="Arial"/>
          <w:sz w:val="21"/>
          <w:szCs w:val="21"/>
        </w:rPr>
        <w:t>uložen podle § 35 zákona č. 250/2016 Sb., o odpovědnosti za přestupky a řízení o</w:t>
      </w:r>
      <w:r w:rsidR="00523B65">
        <w:rPr>
          <w:rFonts w:ascii="Arial" w:hAnsi="Arial" w:cs="Arial"/>
          <w:sz w:val="21"/>
          <w:szCs w:val="21"/>
        </w:rPr>
        <w:t> </w:t>
      </w:r>
      <w:r w:rsidR="00CF5380" w:rsidRPr="000E615C">
        <w:rPr>
          <w:rFonts w:ascii="Arial" w:hAnsi="Arial" w:cs="Arial"/>
          <w:sz w:val="21"/>
          <w:szCs w:val="21"/>
        </w:rPr>
        <w:t xml:space="preserve">nich, ve znění pozdějších předpisů (dále jen </w:t>
      </w:r>
      <w:r w:rsidR="00CF5380" w:rsidRPr="000E615C">
        <w:rPr>
          <w:rFonts w:ascii="Arial" w:hAnsi="Arial" w:cs="Arial"/>
          <w:i/>
          <w:sz w:val="21"/>
          <w:szCs w:val="21"/>
        </w:rPr>
        <w:t>zákon o odpovědnosti za přestupky a řízení o nich</w:t>
      </w:r>
      <w:r w:rsidR="00CF5380" w:rsidRPr="000E615C">
        <w:rPr>
          <w:rFonts w:ascii="Arial" w:hAnsi="Arial" w:cs="Arial"/>
          <w:sz w:val="21"/>
          <w:szCs w:val="21"/>
        </w:rPr>
        <w:t xml:space="preserve">) a § 7 odst. 4  zákona o některých přestupcích správní trest pokuty ve výši </w:t>
      </w:r>
      <w:r w:rsidR="00523B65">
        <w:rPr>
          <w:rFonts w:ascii="Arial" w:hAnsi="Arial" w:cs="Arial"/>
          <w:sz w:val="21"/>
          <w:szCs w:val="21"/>
        </w:rPr>
        <w:t>5.0</w:t>
      </w:r>
      <w:r w:rsidR="00CF5380" w:rsidRPr="000E615C">
        <w:rPr>
          <w:rFonts w:ascii="Arial" w:hAnsi="Arial" w:cs="Arial"/>
          <w:sz w:val="21"/>
          <w:szCs w:val="21"/>
        </w:rPr>
        <w:t>00 Kč</w:t>
      </w:r>
      <w:r w:rsidR="003B6A43">
        <w:rPr>
          <w:rFonts w:ascii="Arial" w:hAnsi="Arial" w:cs="Arial"/>
          <w:sz w:val="21"/>
          <w:szCs w:val="21"/>
        </w:rPr>
        <w:t>,</w:t>
      </w:r>
      <w:r w:rsidR="00523B65" w:rsidRPr="00523B65">
        <w:rPr>
          <w:rFonts w:ascii="Arial" w:hAnsi="Arial" w:cs="Arial"/>
          <w:sz w:val="21"/>
          <w:szCs w:val="21"/>
        </w:rPr>
        <w:t xml:space="preserve"> </w:t>
      </w:r>
      <w:r w:rsidR="00523B65">
        <w:rPr>
          <w:rFonts w:ascii="Arial" w:hAnsi="Arial" w:cs="Arial"/>
          <w:sz w:val="21"/>
          <w:szCs w:val="21"/>
        </w:rPr>
        <w:t xml:space="preserve">a jímž </w:t>
      </w:r>
      <w:r w:rsidR="00DB3455">
        <w:rPr>
          <w:rFonts w:ascii="Arial" w:hAnsi="Arial" w:cs="Arial"/>
          <w:sz w:val="21"/>
          <w:szCs w:val="21"/>
        </w:rPr>
        <w:t xml:space="preserve">jí </w:t>
      </w:r>
      <w:r w:rsidR="00523B65" w:rsidRPr="000E615C">
        <w:rPr>
          <w:rFonts w:ascii="Arial" w:hAnsi="Arial" w:cs="Arial"/>
          <w:sz w:val="21"/>
          <w:szCs w:val="21"/>
        </w:rPr>
        <w:t xml:space="preserve">byla </w:t>
      </w:r>
      <w:r w:rsidR="00523B65">
        <w:rPr>
          <w:rFonts w:ascii="Arial" w:hAnsi="Arial" w:cs="Arial"/>
          <w:sz w:val="21"/>
          <w:szCs w:val="21"/>
        </w:rPr>
        <w:t>ve výroku III. u</w:t>
      </w:r>
      <w:r w:rsidR="00523B65" w:rsidRPr="000E615C">
        <w:rPr>
          <w:rFonts w:ascii="Arial" w:hAnsi="Arial" w:cs="Arial"/>
          <w:sz w:val="21"/>
          <w:szCs w:val="21"/>
        </w:rPr>
        <w:t xml:space="preserve">ložena podle § 95 odst. 1 zákona o odpovědnosti za přestupky a řízení o nich povinnost nahradit náklady řízení ve výši 1.000 Kč stanovené § 6 odst. 1 </w:t>
      </w:r>
      <w:proofErr w:type="spellStart"/>
      <w:r w:rsidR="00523B65" w:rsidRPr="000E615C">
        <w:rPr>
          <w:rFonts w:ascii="Arial" w:hAnsi="Arial" w:cs="Arial"/>
          <w:sz w:val="21"/>
          <w:szCs w:val="21"/>
        </w:rPr>
        <w:t>vyhl</w:t>
      </w:r>
      <w:proofErr w:type="spellEnd"/>
      <w:r w:rsidR="00523B65" w:rsidRPr="000E615C">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523B65" w:rsidRPr="000E615C">
        <w:rPr>
          <w:rFonts w:ascii="Arial" w:hAnsi="Arial" w:cs="Arial"/>
          <w:sz w:val="21"/>
          <w:szCs w:val="21"/>
        </w:rPr>
        <w:t>vyhl</w:t>
      </w:r>
      <w:proofErr w:type="spellEnd"/>
      <w:r w:rsidR="00523B65" w:rsidRPr="000E615C">
        <w:rPr>
          <w:rFonts w:ascii="Arial" w:hAnsi="Arial" w:cs="Arial"/>
          <w:sz w:val="21"/>
          <w:szCs w:val="21"/>
        </w:rPr>
        <w:t>. č. 112/2017 Sb.</w:t>
      </w:r>
      <w:r w:rsidR="00CF5380" w:rsidRPr="000E615C">
        <w:rPr>
          <w:rFonts w:ascii="Arial" w:hAnsi="Arial" w:cs="Arial"/>
          <w:sz w:val="21"/>
          <w:szCs w:val="21"/>
        </w:rPr>
        <w:t xml:space="preserve">, a </w:t>
      </w:r>
      <w:r w:rsidR="00CF5380" w:rsidRPr="000E615C">
        <w:rPr>
          <w:rFonts w:ascii="Arial" w:hAnsi="Arial" w:cs="Arial"/>
          <w:b/>
          <w:sz w:val="21"/>
          <w:szCs w:val="21"/>
        </w:rPr>
        <w:t>rozhodl takto</w:t>
      </w:r>
      <w:r w:rsidR="00CF5380" w:rsidRPr="000E615C">
        <w:rPr>
          <w:rFonts w:ascii="Arial" w:hAnsi="Arial" w:cs="Arial"/>
          <w:sz w:val="21"/>
          <w:szCs w:val="21"/>
        </w:rPr>
        <w:t xml:space="preserve">: </w:t>
      </w:r>
    </w:p>
    <w:p w:rsidR="00A61CD9" w:rsidRDefault="00A61CD9" w:rsidP="00B96AF8">
      <w:pPr>
        <w:widowControl w:val="0"/>
        <w:autoSpaceDE w:val="0"/>
        <w:autoSpaceDN w:val="0"/>
        <w:adjustRightInd w:val="0"/>
        <w:spacing w:line="276" w:lineRule="auto"/>
        <w:jc w:val="both"/>
        <w:rPr>
          <w:rFonts w:ascii="Arial" w:hAnsi="Arial" w:cs="Arial"/>
          <w:sz w:val="21"/>
          <w:szCs w:val="21"/>
        </w:rPr>
      </w:pPr>
    </w:p>
    <w:p w:rsidR="00523B65" w:rsidRPr="00E41671" w:rsidRDefault="00523B65" w:rsidP="00523B65">
      <w:pPr>
        <w:widowControl w:val="0"/>
        <w:autoSpaceDE w:val="0"/>
        <w:autoSpaceDN w:val="0"/>
        <w:adjustRightInd w:val="0"/>
        <w:spacing w:line="276" w:lineRule="auto"/>
        <w:jc w:val="both"/>
        <w:rPr>
          <w:rFonts w:ascii="Arial" w:hAnsi="Arial" w:cs="Arial"/>
          <w:sz w:val="21"/>
          <w:szCs w:val="21"/>
        </w:rPr>
      </w:pPr>
      <w:r w:rsidRPr="00E41671">
        <w:rPr>
          <w:rFonts w:ascii="Arial" w:hAnsi="Arial" w:cs="Arial"/>
          <w:sz w:val="21"/>
          <w:szCs w:val="21"/>
        </w:rPr>
        <w:t>podle § 90 odst. 1 písm. b) správního řádu se odvoláním napadené rozhodnutí</w:t>
      </w:r>
      <w:r>
        <w:rPr>
          <w:rFonts w:ascii="Arial" w:hAnsi="Arial" w:cs="Arial"/>
          <w:sz w:val="21"/>
          <w:szCs w:val="21"/>
        </w:rPr>
        <w:t xml:space="preserve"> Komise k projednávání přestupků města Červený Kostelec (dále jen </w:t>
      </w:r>
      <w:proofErr w:type="spellStart"/>
      <w:r w:rsidRPr="007237C2">
        <w:rPr>
          <w:rFonts w:ascii="Arial" w:hAnsi="Arial" w:cs="Arial"/>
          <w:i/>
          <w:sz w:val="21"/>
          <w:szCs w:val="21"/>
        </w:rPr>
        <w:t>prvostupňový</w:t>
      </w:r>
      <w:proofErr w:type="spellEnd"/>
      <w:r w:rsidRPr="007237C2">
        <w:rPr>
          <w:rFonts w:ascii="Arial" w:hAnsi="Arial" w:cs="Arial"/>
          <w:i/>
          <w:sz w:val="21"/>
          <w:szCs w:val="21"/>
        </w:rPr>
        <w:t xml:space="preserve"> orgán</w:t>
      </w:r>
      <w:r>
        <w:rPr>
          <w:rFonts w:ascii="Arial" w:hAnsi="Arial" w:cs="Arial"/>
          <w:sz w:val="21"/>
          <w:szCs w:val="21"/>
        </w:rPr>
        <w:t xml:space="preserve">) </w:t>
      </w:r>
      <w:proofErr w:type="spellStart"/>
      <w:r w:rsidRPr="003F7189">
        <w:rPr>
          <w:rFonts w:ascii="Arial" w:hAnsi="Arial" w:cs="Arial"/>
          <w:sz w:val="21"/>
          <w:szCs w:val="21"/>
        </w:rPr>
        <w:t>sp</w:t>
      </w:r>
      <w:proofErr w:type="spellEnd"/>
      <w:r w:rsidRPr="003F7189">
        <w:rPr>
          <w:rFonts w:ascii="Arial" w:hAnsi="Arial" w:cs="Arial"/>
          <w:sz w:val="21"/>
          <w:szCs w:val="21"/>
        </w:rPr>
        <w:t>. zn.</w:t>
      </w:r>
      <w:r>
        <w:rPr>
          <w:rFonts w:ascii="Arial" w:hAnsi="Arial" w:cs="Arial"/>
          <w:sz w:val="21"/>
          <w:szCs w:val="21"/>
        </w:rPr>
        <w:t xml:space="preserve"> 33/P/05424/2019, čj. 00080/2020/PRE, ze dne 10.12.2019</w:t>
      </w:r>
      <w:r w:rsidRPr="00E41671">
        <w:rPr>
          <w:rFonts w:ascii="Arial" w:hAnsi="Arial" w:cs="Arial"/>
          <w:sz w:val="21"/>
          <w:szCs w:val="21"/>
        </w:rPr>
        <w:t xml:space="preserve">, </w:t>
      </w:r>
      <w:r w:rsidRPr="00E41671">
        <w:rPr>
          <w:rFonts w:ascii="Arial" w:hAnsi="Arial" w:cs="Arial"/>
          <w:b/>
          <w:sz w:val="21"/>
          <w:szCs w:val="21"/>
        </w:rPr>
        <w:t>ruší a věc se</w:t>
      </w:r>
      <w:r w:rsidRPr="00E41671">
        <w:rPr>
          <w:rFonts w:ascii="Arial" w:hAnsi="Arial" w:cs="Arial"/>
          <w:sz w:val="21"/>
          <w:szCs w:val="21"/>
        </w:rPr>
        <w:t xml:space="preserve"> tomuto správnímu orgánu </w:t>
      </w:r>
      <w:r w:rsidRPr="00E41671">
        <w:rPr>
          <w:rFonts w:ascii="Arial" w:hAnsi="Arial" w:cs="Arial"/>
          <w:b/>
          <w:sz w:val="21"/>
          <w:szCs w:val="21"/>
        </w:rPr>
        <w:t>vrací k</w:t>
      </w:r>
      <w:r>
        <w:rPr>
          <w:rFonts w:ascii="Arial" w:hAnsi="Arial" w:cs="Arial"/>
          <w:b/>
          <w:sz w:val="21"/>
          <w:szCs w:val="21"/>
        </w:rPr>
        <w:t> </w:t>
      </w:r>
      <w:r w:rsidRPr="00E41671">
        <w:rPr>
          <w:rFonts w:ascii="Arial" w:hAnsi="Arial" w:cs="Arial"/>
          <w:b/>
          <w:sz w:val="21"/>
          <w:szCs w:val="21"/>
        </w:rPr>
        <w:t xml:space="preserve">novému projednání. </w:t>
      </w:r>
    </w:p>
    <w:p w:rsidR="00803C7C" w:rsidRDefault="00803C7C" w:rsidP="00B96AF8">
      <w:pPr>
        <w:widowControl w:val="0"/>
        <w:autoSpaceDE w:val="0"/>
        <w:autoSpaceDN w:val="0"/>
        <w:adjustRightInd w:val="0"/>
        <w:spacing w:line="276" w:lineRule="auto"/>
        <w:jc w:val="both"/>
        <w:rPr>
          <w:rFonts w:ascii="Arial" w:hAnsi="Arial" w:cs="Arial"/>
          <w:b/>
          <w:sz w:val="21"/>
          <w:szCs w:val="21"/>
        </w:rPr>
      </w:pPr>
    </w:p>
    <w:p w:rsidR="00523B65" w:rsidRPr="003F7189" w:rsidRDefault="00523B65" w:rsidP="00B96AF8">
      <w:pPr>
        <w:widowControl w:val="0"/>
        <w:autoSpaceDE w:val="0"/>
        <w:autoSpaceDN w:val="0"/>
        <w:adjustRightInd w:val="0"/>
        <w:spacing w:line="276" w:lineRule="auto"/>
        <w:jc w:val="both"/>
        <w:rPr>
          <w:rFonts w:ascii="Arial" w:hAnsi="Arial" w:cs="Arial"/>
          <w:b/>
          <w:sz w:val="21"/>
          <w:szCs w:val="21"/>
        </w:rPr>
      </w:pP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r w:rsidRPr="003F7189">
        <w:rPr>
          <w:rFonts w:ascii="Arial" w:hAnsi="Arial" w:cs="Arial"/>
          <w:b/>
          <w:sz w:val="21"/>
          <w:szCs w:val="21"/>
        </w:rPr>
        <w:lastRenderedPageBreak/>
        <w:t>Odůvodnění:</w:t>
      </w:r>
    </w:p>
    <w:p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rsidR="00523B65" w:rsidRPr="00AB7364" w:rsidRDefault="0097252C" w:rsidP="00523B65">
      <w:pPr>
        <w:widowControl w:val="0"/>
        <w:autoSpaceDE w:val="0"/>
        <w:autoSpaceDN w:val="0"/>
        <w:adjustRightInd w:val="0"/>
        <w:spacing w:line="276" w:lineRule="auto"/>
        <w:jc w:val="both"/>
        <w:rPr>
          <w:rFonts w:ascii="Arial" w:hAnsi="Arial" w:cs="Arial"/>
          <w:sz w:val="21"/>
          <w:szCs w:val="21"/>
        </w:rPr>
      </w:pPr>
      <w:r w:rsidRPr="003F7189">
        <w:rPr>
          <w:rFonts w:ascii="Arial" w:hAnsi="Arial" w:cs="Arial"/>
          <w:sz w:val="21"/>
          <w:szCs w:val="21"/>
        </w:rPr>
        <w:t xml:space="preserve">Odvolacímu orgánu bylo dne </w:t>
      </w:r>
      <w:proofErr w:type="gramStart"/>
      <w:r w:rsidR="00523B65">
        <w:rPr>
          <w:rFonts w:ascii="Arial" w:hAnsi="Arial" w:cs="Arial"/>
          <w:sz w:val="21"/>
          <w:szCs w:val="21"/>
        </w:rPr>
        <w:t>02.07.2020</w:t>
      </w:r>
      <w:proofErr w:type="gramEnd"/>
      <w:r w:rsidR="007511A8" w:rsidRPr="003F7189">
        <w:rPr>
          <w:rFonts w:ascii="Arial" w:hAnsi="Arial" w:cs="Arial"/>
          <w:sz w:val="21"/>
          <w:szCs w:val="21"/>
        </w:rPr>
        <w:t xml:space="preserve"> </w:t>
      </w:r>
      <w:r w:rsidRPr="003F7189">
        <w:rPr>
          <w:rFonts w:ascii="Arial" w:hAnsi="Arial" w:cs="Arial"/>
          <w:sz w:val="21"/>
          <w:szCs w:val="21"/>
        </w:rPr>
        <w:t>doručeno odvolání obviněné</w:t>
      </w:r>
      <w:r w:rsidR="00570D9D" w:rsidRPr="003F7189">
        <w:rPr>
          <w:rFonts w:ascii="Arial" w:hAnsi="Arial" w:cs="Arial"/>
          <w:sz w:val="21"/>
          <w:szCs w:val="21"/>
        </w:rPr>
        <w:t xml:space="preserve"> </w:t>
      </w:r>
      <w:r w:rsidR="007F64C0" w:rsidRPr="00C669B1">
        <w:rPr>
          <w:rFonts w:ascii="Arial" w:eastAsia="Arial" w:hAnsi="Arial" w:cs="Arial"/>
          <w:sz w:val="21"/>
          <w:szCs w:val="21"/>
        </w:rPr>
        <w:t>XXX</w:t>
      </w:r>
      <w:r w:rsidR="00570D9D" w:rsidRPr="003F7189">
        <w:rPr>
          <w:rFonts w:ascii="Arial" w:hAnsi="Arial" w:cs="Arial"/>
          <w:sz w:val="21"/>
          <w:szCs w:val="21"/>
        </w:rPr>
        <w:t xml:space="preserve">, </w:t>
      </w:r>
      <w:r w:rsidR="00B96AF8" w:rsidRPr="003F7189">
        <w:rPr>
          <w:rFonts w:ascii="Arial" w:hAnsi="Arial" w:cs="Arial"/>
          <w:sz w:val="21"/>
          <w:szCs w:val="21"/>
        </w:rPr>
        <w:t>data výše,</w:t>
      </w:r>
      <w:r w:rsidR="00947335" w:rsidRPr="003F7189">
        <w:rPr>
          <w:rFonts w:ascii="Arial" w:hAnsi="Arial" w:cs="Arial"/>
          <w:sz w:val="21"/>
          <w:szCs w:val="21"/>
        </w:rPr>
        <w:t xml:space="preserve"> </w:t>
      </w:r>
      <w:r w:rsidR="00DD1A59" w:rsidRPr="003F7189">
        <w:rPr>
          <w:rFonts w:ascii="Arial" w:hAnsi="Arial" w:cs="Arial"/>
          <w:sz w:val="21"/>
          <w:szCs w:val="21"/>
        </w:rPr>
        <w:t xml:space="preserve">proti </w:t>
      </w:r>
      <w:r w:rsidR="00B96AF8" w:rsidRPr="003F7189">
        <w:rPr>
          <w:rFonts w:ascii="Arial" w:hAnsi="Arial" w:cs="Arial"/>
          <w:sz w:val="21"/>
          <w:szCs w:val="21"/>
        </w:rPr>
        <w:t>rozhodnutí</w:t>
      </w:r>
      <w:r w:rsidR="00DD1A59" w:rsidRPr="003F7189">
        <w:rPr>
          <w:rFonts w:ascii="Arial" w:hAnsi="Arial" w:cs="Arial"/>
          <w:sz w:val="21"/>
          <w:szCs w:val="21"/>
        </w:rPr>
        <w:t xml:space="preserve"> </w:t>
      </w:r>
      <w:proofErr w:type="spellStart"/>
      <w:r w:rsidR="00DD1A59" w:rsidRPr="003F7189">
        <w:rPr>
          <w:rFonts w:ascii="Arial" w:hAnsi="Arial" w:cs="Arial"/>
          <w:sz w:val="21"/>
          <w:szCs w:val="21"/>
        </w:rPr>
        <w:t>prvostupňového</w:t>
      </w:r>
      <w:proofErr w:type="spellEnd"/>
      <w:r w:rsidR="00DD1A59" w:rsidRPr="003F7189">
        <w:rPr>
          <w:rFonts w:ascii="Arial" w:hAnsi="Arial" w:cs="Arial"/>
          <w:sz w:val="21"/>
          <w:szCs w:val="21"/>
        </w:rPr>
        <w:t xml:space="preserve"> orgánu</w:t>
      </w:r>
      <w:r w:rsidR="001B0617" w:rsidRPr="001B0617">
        <w:rPr>
          <w:rFonts w:ascii="Arial" w:hAnsi="Arial" w:cs="Arial"/>
          <w:sz w:val="21"/>
          <w:szCs w:val="21"/>
        </w:rPr>
        <w:t xml:space="preserve"> </w:t>
      </w:r>
      <w:proofErr w:type="spellStart"/>
      <w:r w:rsidR="00523B65" w:rsidRPr="003F7189">
        <w:rPr>
          <w:rFonts w:ascii="Arial" w:hAnsi="Arial" w:cs="Arial"/>
          <w:sz w:val="21"/>
          <w:szCs w:val="21"/>
        </w:rPr>
        <w:t>sp</w:t>
      </w:r>
      <w:proofErr w:type="spellEnd"/>
      <w:r w:rsidR="00523B65" w:rsidRPr="003F7189">
        <w:rPr>
          <w:rFonts w:ascii="Arial" w:hAnsi="Arial" w:cs="Arial"/>
          <w:sz w:val="21"/>
          <w:szCs w:val="21"/>
        </w:rPr>
        <w:t>. zn.</w:t>
      </w:r>
      <w:r w:rsidR="00523B65">
        <w:rPr>
          <w:rFonts w:ascii="Arial" w:hAnsi="Arial" w:cs="Arial"/>
          <w:sz w:val="21"/>
          <w:szCs w:val="21"/>
        </w:rPr>
        <w:t xml:space="preserve"> 33/P/05424/2019, čj. 00080/2020/PRE, ze dne 10.12.2019</w:t>
      </w:r>
      <w:r w:rsidR="00DD1A59" w:rsidRPr="003F7189">
        <w:rPr>
          <w:rFonts w:ascii="Arial" w:hAnsi="Arial" w:cs="Arial"/>
          <w:sz w:val="21"/>
          <w:szCs w:val="21"/>
        </w:rPr>
        <w:t>. Tímto rozhodnutím byl</w:t>
      </w:r>
      <w:r w:rsidR="00523B65">
        <w:rPr>
          <w:rFonts w:ascii="Arial" w:hAnsi="Arial" w:cs="Arial"/>
          <w:sz w:val="21"/>
          <w:szCs w:val="21"/>
        </w:rPr>
        <w:t>a</w:t>
      </w:r>
      <w:r w:rsidR="00DD1A59" w:rsidRPr="003F7189">
        <w:rPr>
          <w:rFonts w:ascii="Arial" w:hAnsi="Arial" w:cs="Arial"/>
          <w:sz w:val="21"/>
          <w:szCs w:val="21"/>
        </w:rPr>
        <w:t xml:space="preserve"> obviněn</w:t>
      </w:r>
      <w:r w:rsidR="00523B65">
        <w:rPr>
          <w:rFonts w:ascii="Arial" w:hAnsi="Arial" w:cs="Arial"/>
          <w:sz w:val="21"/>
          <w:szCs w:val="21"/>
        </w:rPr>
        <w:t xml:space="preserve">á </w:t>
      </w:r>
      <w:r w:rsidR="007F64C0" w:rsidRPr="00C669B1">
        <w:rPr>
          <w:rFonts w:ascii="Arial" w:eastAsia="Arial" w:hAnsi="Arial" w:cs="Arial"/>
          <w:sz w:val="21"/>
          <w:szCs w:val="21"/>
        </w:rPr>
        <w:t>XXX</w:t>
      </w:r>
      <w:r w:rsidR="007F64C0">
        <w:rPr>
          <w:rFonts w:ascii="Arial" w:hAnsi="Arial" w:cs="Arial"/>
          <w:sz w:val="21"/>
          <w:szCs w:val="21"/>
        </w:rPr>
        <w:t xml:space="preserve"> </w:t>
      </w:r>
      <w:r w:rsidR="00523B65">
        <w:rPr>
          <w:rFonts w:ascii="Arial" w:hAnsi="Arial" w:cs="Arial"/>
          <w:sz w:val="21"/>
          <w:szCs w:val="21"/>
        </w:rPr>
        <w:t xml:space="preserve">ve výroku I. </w:t>
      </w:r>
      <w:r w:rsidR="00DD1A59" w:rsidRPr="003F7189">
        <w:rPr>
          <w:rFonts w:ascii="Arial" w:hAnsi="Arial" w:cs="Arial"/>
          <w:sz w:val="21"/>
          <w:szCs w:val="21"/>
        </w:rPr>
        <w:t>uznán</w:t>
      </w:r>
      <w:r w:rsidR="00523B65">
        <w:rPr>
          <w:rFonts w:ascii="Arial" w:hAnsi="Arial" w:cs="Arial"/>
          <w:sz w:val="21"/>
          <w:szCs w:val="21"/>
        </w:rPr>
        <w:t>a</w:t>
      </w:r>
      <w:r w:rsidR="00DD1A59" w:rsidRPr="003F7189">
        <w:rPr>
          <w:rFonts w:ascii="Arial" w:hAnsi="Arial" w:cs="Arial"/>
          <w:sz w:val="21"/>
          <w:szCs w:val="21"/>
        </w:rPr>
        <w:t xml:space="preserve"> vi</w:t>
      </w:r>
      <w:r w:rsidR="00523B65">
        <w:rPr>
          <w:rFonts w:ascii="Arial" w:hAnsi="Arial" w:cs="Arial"/>
          <w:sz w:val="21"/>
          <w:szCs w:val="21"/>
        </w:rPr>
        <w:t>nnou z přestupku</w:t>
      </w:r>
      <w:r w:rsidR="001B0617">
        <w:rPr>
          <w:rFonts w:ascii="Arial" w:hAnsi="Arial" w:cs="Arial"/>
          <w:sz w:val="21"/>
          <w:szCs w:val="21"/>
        </w:rPr>
        <w:t xml:space="preserve"> proti občanskému soužití podle § 7 odst. 1 písm. a) zákona o některých přestupcích – </w:t>
      </w:r>
      <w:r w:rsidR="001B0617" w:rsidRPr="00647836">
        <w:rPr>
          <w:rFonts w:ascii="Arial" w:hAnsi="Arial" w:cs="Arial"/>
          <w:sz w:val="21"/>
          <w:szCs w:val="21"/>
        </w:rPr>
        <w:t>úmyslné ublížení na cti hrubou urážkou jinému</w:t>
      </w:r>
      <w:r w:rsidR="0044519F">
        <w:rPr>
          <w:rFonts w:ascii="Arial" w:hAnsi="Arial" w:cs="Arial"/>
          <w:sz w:val="21"/>
          <w:szCs w:val="21"/>
        </w:rPr>
        <w:t>, j</w:t>
      </w:r>
      <w:r w:rsidR="00523B65">
        <w:rPr>
          <w:rFonts w:ascii="Arial" w:hAnsi="Arial" w:cs="Arial"/>
          <w:sz w:val="21"/>
          <w:szCs w:val="21"/>
        </w:rPr>
        <w:t>ehož</w:t>
      </w:r>
      <w:r w:rsidR="0044519F">
        <w:rPr>
          <w:rFonts w:ascii="Arial" w:hAnsi="Arial" w:cs="Arial"/>
          <w:sz w:val="21"/>
          <w:szCs w:val="21"/>
        </w:rPr>
        <w:t xml:space="preserve"> se měl</w:t>
      </w:r>
      <w:r w:rsidR="00DB3455">
        <w:rPr>
          <w:rFonts w:ascii="Arial" w:hAnsi="Arial" w:cs="Arial"/>
          <w:sz w:val="21"/>
          <w:szCs w:val="21"/>
        </w:rPr>
        <w:t>a</w:t>
      </w:r>
      <w:r w:rsidR="0044519F">
        <w:rPr>
          <w:rFonts w:ascii="Arial" w:hAnsi="Arial" w:cs="Arial"/>
          <w:sz w:val="21"/>
          <w:szCs w:val="21"/>
        </w:rPr>
        <w:t xml:space="preserve"> dopustit shora již popsaným jednáním, </w:t>
      </w:r>
      <w:r w:rsidR="00523B65" w:rsidRPr="00AB7364">
        <w:rPr>
          <w:rFonts w:ascii="Arial" w:hAnsi="Arial" w:cs="Arial"/>
          <w:bCs/>
          <w:sz w:val="21"/>
          <w:szCs w:val="21"/>
        </w:rPr>
        <w:t xml:space="preserve">za což </w:t>
      </w:r>
      <w:r w:rsidR="00523B65">
        <w:rPr>
          <w:rFonts w:ascii="Arial" w:hAnsi="Arial" w:cs="Arial"/>
          <w:bCs/>
          <w:sz w:val="21"/>
          <w:szCs w:val="21"/>
        </w:rPr>
        <w:t>jí</w:t>
      </w:r>
      <w:r w:rsidR="00523B65" w:rsidRPr="00AB7364">
        <w:rPr>
          <w:rFonts w:ascii="Arial" w:hAnsi="Arial" w:cs="Arial"/>
          <w:bCs/>
          <w:sz w:val="21"/>
          <w:szCs w:val="21"/>
        </w:rPr>
        <w:t xml:space="preserve"> b</w:t>
      </w:r>
      <w:r w:rsidR="00523B65" w:rsidRPr="00AB7364">
        <w:rPr>
          <w:rFonts w:ascii="Arial" w:hAnsi="Arial" w:cs="Arial"/>
          <w:sz w:val="21"/>
          <w:szCs w:val="21"/>
        </w:rPr>
        <w:t>yl</w:t>
      </w:r>
      <w:r w:rsidR="00523B65">
        <w:rPr>
          <w:rFonts w:ascii="Arial" w:hAnsi="Arial" w:cs="Arial"/>
          <w:sz w:val="21"/>
          <w:szCs w:val="21"/>
        </w:rPr>
        <w:t xml:space="preserve"> ve výroku II. </w:t>
      </w:r>
      <w:r w:rsidR="00523B65" w:rsidRPr="00AB7364">
        <w:rPr>
          <w:rFonts w:ascii="Arial" w:hAnsi="Arial" w:cs="Arial"/>
          <w:sz w:val="21"/>
          <w:szCs w:val="21"/>
        </w:rPr>
        <w:t xml:space="preserve">uložen správní trest </w:t>
      </w:r>
      <w:r w:rsidR="00523B65">
        <w:rPr>
          <w:rFonts w:ascii="Arial" w:hAnsi="Arial" w:cs="Arial"/>
          <w:sz w:val="21"/>
          <w:szCs w:val="21"/>
        </w:rPr>
        <w:t>pokuty 5.000 Kč</w:t>
      </w:r>
      <w:r w:rsidR="00523B65" w:rsidRPr="00AB7364">
        <w:rPr>
          <w:rFonts w:ascii="Arial" w:hAnsi="Arial" w:cs="Arial"/>
          <w:sz w:val="21"/>
          <w:szCs w:val="21"/>
        </w:rPr>
        <w:t xml:space="preserve"> a ve výroku </w:t>
      </w:r>
      <w:r w:rsidR="00523B65">
        <w:rPr>
          <w:rFonts w:ascii="Arial" w:hAnsi="Arial" w:cs="Arial"/>
          <w:sz w:val="21"/>
          <w:szCs w:val="21"/>
        </w:rPr>
        <w:t>I</w:t>
      </w:r>
      <w:r w:rsidR="00523B65" w:rsidRPr="00AB7364">
        <w:rPr>
          <w:rFonts w:ascii="Arial" w:hAnsi="Arial" w:cs="Arial"/>
          <w:sz w:val="21"/>
          <w:szCs w:val="21"/>
        </w:rPr>
        <w:t xml:space="preserve">II. </w:t>
      </w:r>
      <w:r w:rsidR="00523B65">
        <w:rPr>
          <w:rFonts w:ascii="Arial" w:hAnsi="Arial" w:cs="Arial"/>
          <w:sz w:val="21"/>
          <w:szCs w:val="21"/>
        </w:rPr>
        <w:t>jí</w:t>
      </w:r>
      <w:r w:rsidR="00523B65" w:rsidRPr="00AB7364">
        <w:rPr>
          <w:rFonts w:ascii="Arial" w:hAnsi="Arial" w:cs="Arial"/>
          <w:sz w:val="21"/>
          <w:szCs w:val="21"/>
        </w:rPr>
        <w:t xml:space="preserve"> byla uložena povinnost nahradit náklady řízení ve výši 1.000 Kč stanovené § 6 odst. 1 </w:t>
      </w:r>
      <w:proofErr w:type="spellStart"/>
      <w:r w:rsidR="00523B65" w:rsidRPr="00AB7364">
        <w:rPr>
          <w:rFonts w:ascii="Arial" w:hAnsi="Arial" w:cs="Arial"/>
          <w:sz w:val="21"/>
          <w:szCs w:val="21"/>
        </w:rPr>
        <w:t>vyhl</w:t>
      </w:r>
      <w:proofErr w:type="spellEnd"/>
      <w:r w:rsidR="00523B65" w:rsidRPr="00AB7364">
        <w:rPr>
          <w:rFonts w:ascii="Arial" w:hAnsi="Arial" w:cs="Arial"/>
          <w:sz w:val="21"/>
          <w:szCs w:val="21"/>
        </w:rPr>
        <w:t>. č. 520/2005 Sb., o</w:t>
      </w:r>
      <w:r w:rsidR="00523B65">
        <w:rPr>
          <w:rFonts w:ascii="Arial" w:hAnsi="Arial" w:cs="Arial"/>
          <w:sz w:val="21"/>
          <w:szCs w:val="21"/>
        </w:rPr>
        <w:t> </w:t>
      </w:r>
      <w:r w:rsidR="00523B65" w:rsidRPr="00AB7364">
        <w:rPr>
          <w:rFonts w:ascii="Arial" w:hAnsi="Arial" w:cs="Arial"/>
          <w:sz w:val="21"/>
          <w:szCs w:val="21"/>
        </w:rPr>
        <w:t xml:space="preserve">rozsahu hotových výdajů a ušlého výdělku, které správní orgán hradí jiným osobám, a o výši paušální částky nákladů řízení, ve znění </w:t>
      </w:r>
      <w:proofErr w:type="spellStart"/>
      <w:r w:rsidR="00523B65" w:rsidRPr="00AB7364">
        <w:rPr>
          <w:rFonts w:ascii="Arial" w:hAnsi="Arial" w:cs="Arial"/>
          <w:sz w:val="21"/>
          <w:szCs w:val="21"/>
        </w:rPr>
        <w:t>vyhl</w:t>
      </w:r>
      <w:proofErr w:type="spellEnd"/>
      <w:r w:rsidR="00523B65" w:rsidRPr="00AB7364">
        <w:rPr>
          <w:rFonts w:ascii="Arial" w:hAnsi="Arial" w:cs="Arial"/>
          <w:sz w:val="21"/>
          <w:szCs w:val="21"/>
        </w:rPr>
        <w:t>. č. 112/2017 Sb.</w:t>
      </w:r>
    </w:p>
    <w:p w:rsidR="004A27DD" w:rsidRPr="003F7189" w:rsidRDefault="004A27DD" w:rsidP="00B96AF8">
      <w:pPr>
        <w:widowControl w:val="0"/>
        <w:autoSpaceDE w:val="0"/>
        <w:autoSpaceDN w:val="0"/>
        <w:adjustRightInd w:val="0"/>
        <w:spacing w:line="276" w:lineRule="auto"/>
        <w:jc w:val="both"/>
        <w:rPr>
          <w:rFonts w:ascii="Arial" w:hAnsi="Arial" w:cs="Arial"/>
          <w:sz w:val="21"/>
          <w:szCs w:val="21"/>
        </w:rPr>
      </w:pPr>
    </w:p>
    <w:p w:rsidR="00240368" w:rsidRDefault="00B96AF8" w:rsidP="00240368">
      <w:pPr>
        <w:widowControl w:val="0"/>
        <w:autoSpaceDE w:val="0"/>
        <w:autoSpaceDN w:val="0"/>
        <w:adjustRightInd w:val="0"/>
        <w:spacing w:line="276" w:lineRule="auto"/>
        <w:jc w:val="both"/>
        <w:rPr>
          <w:rFonts w:ascii="Arial" w:hAnsi="Arial" w:cs="Arial"/>
          <w:bCs/>
          <w:sz w:val="21"/>
          <w:szCs w:val="21"/>
        </w:rPr>
      </w:pPr>
      <w:r w:rsidRPr="007938B6">
        <w:rPr>
          <w:rFonts w:ascii="Arial" w:hAnsi="Arial" w:cs="Arial"/>
          <w:sz w:val="21"/>
          <w:szCs w:val="21"/>
        </w:rPr>
        <w:t>Rozhodnut</w:t>
      </w:r>
      <w:r w:rsidR="00C4328A" w:rsidRPr="007938B6">
        <w:rPr>
          <w:rFonts w:ascii="Arial" w:hAnsi="Arial" w:cs="Arial"/>
          <w:sz w:val="21"/>
          <w:szCs w:val="21"/>
        </w:rPr>
        <w:t xml:space="preserve">í prvostupňového </w:t>
      </w:r>
      <w:r w:rsidR="0042301B" w:rsidRPr="007938B6">
        <w:rPr>
          <w:rFonts w:ascii="Arial" w:hAnsi="Arial" w:cs="Arial"/>
          <w:sz w:val="21"/>
          <w:szCs w:val="21"/>
        </w:rPr>
        <w:t>bylo obviněné</w:t>
      </w:r>
      <w:r w:rsidR="00C26436" w:rsidRPr="007938B6">
        <w:rPr>
          <w:rFonts w:ascii="Arial" w:hAnsi="Arial" w:cs="Arial"/>
          <w:sz w:val="21"/>
          <w:szCs w:val="21"/>
        </w:rPr>
        <w:t xml:space="preserve"> </w:t>
      </w:r>
      <w:r w:rsidR="00890740">
        <w:rPr>
          <w:rFonts w:ascii="Arial" w:hAnsi="Arial" w:cs="Arial"/>
          <w:sz w:val="21"/>
          <w:szCs w:val="21"/>
        </w:rPr>
        <w:t xml:space="preserve">doručeno dne </w:t>
      </w:r>
      <w:proofErr w:type="gramStart"/>
      <w:r w:rsidR="00890740">
        <w:rPr>
          <w:rFonts w:ascii="Arial" w:hAnsi="Arial" w:cs="Arial"/>
          <w:sz w:val="21"/>
          <w:szCs w:val="21"/>
        </w:rPr>
        <w:t>04.05.2020</w:t>
      </w:r>
      <w:proofErr w:type="gramEnd"/>
      <w:r w:rsidR="00890740">
        <w:rPr>
          <w:rFonts w:ascii="Arial" w:hAnsi="Arial" w:cs="Arial"/>
          <w:sz w:val="21"/>
          <w:szCs w:val="21"/>
        </w:rPr>
        <w:t xml:space="preserve"> a </w:t>
      </w:r>
      <w:r w:rsidR="00C26436" w:rsidRPr="007938B6">
        <w:rPr>
          <w:rFonts w:ascii="Arial" w:hAnsi="Arial" w:cs="Arial"/>
          <w:sz w:val="21"/>
          <w:szCs w:val="21"/>
        </w:rPr>
        <w:t xml:space="preserve">osobě přímo postižené spácháním přestupku – </w:t>
      </w:r>
      <w:r w:rsidR="007F64C0" w:rsidRPr="00C669B1">
        <w:rPr>
          <w:rFonts w:ascii="Arial" w:eastAsia="Arial" w:hAnsi="Arial" w:cs="Arial"/>
          <w:sz w:val="21"/>
          <w:szCs w:val="21"/>
        </w:rPr>
        <w:t>XXX</w:t>
      </w:r>
      <w:r w:rsidR="00CB1788">
        <w:rPr>
          <w:rFonts w:ascii="Arial" w:hAnsi="Arial" w:cs="Arial"/>
          <w:sz w:val="21"/>
          <w:szCs w:val="21"/>
        </w:rPr>
        <w:t>,</w:t>
      </w:r>
      <w:r w:rsidR="00890740">
        <w:rPr>
          <w:rFonts w:ascii="Arial" w:hAnsi="Arial" w:cs="Arial"/>
          <w:sz w:val="21"/>
          <w:szCs w:val="21"/>
        </w:rPr>
        <w:t xml:space="preserve"> </w:t>
      </w:r>
      <w:r w:rsidR="0042301B" w:rsidRPr="007938B6">
        <w:rPr>
          <w:rFonts w:ascii="Arial" w:hAnsi="Arial" w:cs="Arial"/>
          <w:sz w:val="21"/>
          <w:szCs w:val="21"/>
        </w:rPr>
        <w:t xml:space="preserve">dne </w:t>
      </w:r>
      <w:r w:rsidR="00890740">
        <w:rPr>
          <w:rFonts w:ascii="Arial" w:hAnsi="Arial" w:cs="Arial"/>
          <w:sz w:val="21"/>
          <w:szCs w:val="21"/>
        </w:rPr>
        <w:t>14.05.2020</w:t>
      </w:r>
      <w:r w:rsidR="00C26436" w:rsidRPr="007938B6">
        <w:rPr>
          <w:rFonts w:ascii="Arial" w:hAnsi="Arial" w:cs="Arial"/>
          <w:sz w:val="21"/>
          <w:szCs w:val="21"/>
        </w:rPr>
        <w:t xml:space="preserve">. Dne </w:t>
      </w:r>
      <w:proofErr w:type="gramStart"/>
      <w:r w:rsidR="00890740">
        <w:rPr>
          <w:rFonts w:ascii="Arial" w:hAnsi="Arial" w:cs="Arial"/>
          <w:sz w:val="21"/>
          <w:szCs w:val="21"/>
        </w:rPr>
        <w:t>18.05.2020</w:t>
      </w:r>
      <w:proofErr w:type="gramEnd"/>
      <w:r w:rsidR="00890740">
        <w:rPr>
          <w:rFonts w:ascii="Arial" w:hAnsi="Arial" w:cs="Arial"/>
          <w:sz w:val="21"/>
          <w:szCs w:val="21"/>
        </w:rPr>
        <w:t xml:space="preserve"> </w:t>
      </w:r>
      <w:r w:rsidR="00C26436" w:rsidRPr="007938B6">
        <w:rPr>
          <w:rFonts w:ascii="Arial" w:hAnsi="Arial" w:cs="Arial"/>
          <w:sz w:val="21"/>
          <w:szCs w:val="21"/>
        </w:rPr>
        <w:t>podal</w:t>
      </w:r>
      <w:r w:rsidR="00890740">
        <w:rPr>
          <w:rFonts w:ascii="Arial" w:hAnsi="Arial" w:cs="Arial"/>
          <w:sz w:val="21"/>
          <w:szCs w:val="21"/>
        </w:rPr>
        <w:t>a</w:t>
      </w:r>
      <w:r w:rsidR="00C26436" w:rsidRPr="007938B6">
        <w:rPr>
          <w:rFonts w:ascii="Arial" w:hAnsi="Arial" w:cs="Arial"/>
          <w:sz w:val="21"/>
          <w:szCs w:val="21"/>
        </w:rPr>
        <w:t xml:space="preserve"> obviněn</w:t>
      </w:r>
      <w:r w:rsidR="00890740">
        <w:rPr>
          <w:rFonts w:ascii="Arial" w:hAnsi="Arial" w:cs="Arial"/>
          <w:sz w:val="21"/>
          <w:szCs w:val="21"/>
        </w:rPr>
        <w:t xml:space="preserve">á </w:t>
      </w:r>
      <w:r w:rsidR="007F64C0" w:rsidRPr="00C669B1">
        <w:rPr>
          <w:rFonts w:ascii="Arial" w:eastAsia="Arial" w:hAnsi="Arial" w:cs="Arial"/>
          <w:sz w:val="21"/>
          <w:szCs w:val="21"/>
        </w:rPr>
        <w:t>XXX</w:t>
      </w:r>
      <w:r w:rsidR="007F64C0" w:rsidRPr="007938B6">
        <w:rPr>
          <w:rFonts w:ascii="Arial" w:hAnsi="Arial" w:cs="Arial"/>
          <w:bCs/>
          <w:sz w:val="21"/>
          <w:szCs w:val="21"/>
        </w:rPr>
        <w:t xml:space="preserve"> </w:t>
      </w:r>
      <w:r w:rsidR="00C26436" w:rsidRPr="007938B6">
        <w:rPr>
          <w:rFonts w:ascii="Arial" w:hAnsi="Arial" w:cs="Arial"/>
          <w:bCs/>
          <w:sz w:val="21"/>
          <w:szCs w:val="21"/>
        </w:rPr>
        <w:t xml:space="preserve">proti tomuto rozhodnutí </w:t>
      </w:r>
      <w:proofErr w:type="spellStart"/>
      <w:r w:rsidR="00C26436" w:rsidRPr="007938B6">
        <w:rPr>
          <w:rFonts w:ascii="Arial" w:hAnsi="Arial" w:cs="Arial"/>
          <w:bCs/>
          <w:sz w:val="21"/>
          <w:szCs w:val="21"/>
        </w:rPr>
        <w:t>prvostupňového</w:t>
      </w:r>
      <w:proofErr w:type="spellEnd"/>
      <w:r w:rsidR="00C26436" w:rsidRPr="007938B6">
        <w:rPr>
          <w:rFonts w:ascii="Arial" w:hAnsi="Arial" w:cs="Arial"/>
          <w:bCs/>
          <w:sz w:val="21"/>
          <w:szCs w:val="21"/>
        </w:rPr>
        <w:t xml:space="preserve"> orgánu odvolání</w:t>
      </w:r>
      <w:r w:rsidR="007938B6" w:rsidRPr="007938B6">
        <w:rPr>
          <w:rFonts w:ascii="Arial" w:hAnsi="Arial" w:cs="Arial"/>
          <w:bCs/>
          <w:sz w:val="21"/>
          <w:szCs w:val="21"/>
        </w:rPr>
        <w:t xml:space="preserve">, které bylo na základě výzvy prvostupňového orgánu dne </w:t>
      </w:r>
      <w:r w:rsidR="00890740">
        <w:rPr>
          <w:rFonts w:ascii="Arial" w:hAnsi="Arial" w:cs="Arial"/>
          <w:bCs/>
          <w:sz w:val="21"/>
          <w:szCs w:val="21"/>
        </w:rPr>
        <w:t xml:space="preserve">25.05.2020 </w:t>
      </w:r>
      <w:proofErr w:type="spellStart"/>
      <w:r w:rsidR="00DB3455">
        <w:rPr>
          <w:rFonts w:ascii="Arial" w:hAnsi="Arial" w:cs="Arial"/>
          <w:bCs/>
          <w:sz w:val="21"/>
          <w:szCs w:val="21"/>
        </w:rPr>
        <w:t>odvolatelkou</w:t>
      </w:r>
      <w:proofErr w:type="spellEnd"/>
      <w:r w:rsidR="00890740">
        <w:rPr>
          <w:rFonts w:ascii="Arial" w:hAnsi="Arial" w:cs="Arial"/>
          <w:bCs/>
          <w:sz w:val="21"/>
          <w:szCs w:val="21"/>
        </w:rPr>
        <w:t xml:space="preserve"> </w:t>
      </w:r>
      <w:r w:rsidR="007938B6" w:rsidRPr="007938B6">
        <w:rPr>
          <w:rFonts w:ascii="Arial" w:hAnsi="Arial" w:cs="Arial"/>
          <w:bCs/>
          <w:sz w:val="21"/>
          <w:szCs w:val="21"/>
        </w:rPr>
        <w:t>doplněno</w:t>
      </w:r>
      <w:r w:rsidR="00890740">
        <w:rPr>
          <w:rFonts w:ascii="Arial" w:hAnsi="Arial" w:cs="Arial"/>
          <w:bCs/>
          <w:sz w:val="21"/>
          <w:szCs w:val="21"/>
        </w:rPr>
        <w:t xml:space="preserve"> o datum</w:t>
      </w:r>
      <w:r w:rsidR="00CB1788">
        <w:rPr>
          <w:rFonts w:ascii="Arial" w:hAnsi="Arial" w:cs="Arial"/>
          <w:bCs/>
          <w:sz w:val="21"/>
          <w:szCs w:val="21"/>
        </w:rPr>
        <w:t xml:space="preserve"> jejího</w:t>
      </w:r>
      <w:r w:rsidR="00890740">
        <w:rPr>
          <w:rFonts w:ascii="Arial" w:hAnsi="Arial" w:cs="Arial"/>
          <w:bCs/>
          <w:sz w:val="21"/>
          <w:szCs w:val="21"/>
        </w:rPr>
        <w:t xml:space="preserve"> narození</w:t>
      </w:r>
      <w:r w:rsidR="007938B6" w:rsidRPr="007938B6">
        <w:rPr>
          <w:rFonts w:ascii="Arial" w:hAnsi="Arial" w:cs="Arial"/>
          <w:bCs/>
          <w:sz w:val="21"/>
          <w:szCs w:val="21"/>
        </w:rPr>
        <w:t xml:space="preserve">. V odvolání uvádí, že se odvolává </w:t>
      </w:r>
      <w:r w:rsidR="00890740">
        <w:rPr>
          <w:rFonts w:ascii="Arial" w:hAnsi="Arial" w:cs="Arial"/>
          <w:bCs/>
          <w:sz w:val="21"/>
          <w:szCs w:val="21"/>
        </w:rPr>
        <w:t xml:space="preserve">proti rozhodnutí přestupkové komise. Dále uvádí, že </w:t>
      </w:r>
      <w:r w:rsidR="008522C4">
        <w:rPr>
          <w:rFonts w:ascii="Arial" w:hAnsi="Arial" w:cs="Arial"/>
          <w:bCs/>
          <w:sz w:val="21"/>
          <w:szCs w:val="21"/>
        </w:rPr>
        <w:t xml:space="preserve">se </w:t>
      </w:r>
      <w:r w:rsidR="00890740">
        <w:rPr>
          <w:rFonts w:ascii="Arial" w:hAnsi="Arial" w:cs="Arial"/>
          <w:bCs/>
          <w:sz w:val="21"/>
          <w:szCs w:val="21"/>
        </w:rPr>
        <w:t xml:space="preserve">ve výrokové části nikde nedočetla, že by popisované skutky, kterých se měla dopustit, potvrdila nezávislá a nezaujatá osoba. Namítá, že přítel pí </w:t>
      </w:r>
      <w:r w:rsidR="007F64C0" w:rsidRPr="00C669B1">
        <w:rPr>
          <w:rFonts w:ascii="Arial" w:eastAsia="Arial" w:hAnsi="Arial" w:cs="Arial"/>
          <w:sz w:val="21"/>
          <w:szCs w:val="21"/>
        </w:rPr>
        <w:t>XXX</w:t>
      </w:r>
      <w:r w:rsidR="00890740">
        <w:rPr>
          <w:rFonts w:ascii="Arial" w:hAnsi="Arial" w:cs="Arial"/>
          <w:bCs/>
          <w:sz w:val="21"/>
          <w:szCs w:val="21"/>
        </w:rPr>
        <w:t>, se kterým žije a bydlí ve společné domácnosti, za takovou osobu rozhodně brán být nemůže. Uvádí, že n</w:t>
      </w:r>
      <w:r w:rsidR="00474270">
        <w:rPr>
          <w:rFonts w:ascii="Arial" w:hAnsi="Arial" w:cs="Arial"/>
          <w:bCs/>
          <w:sz w:val="21"/>
          <w:szCs w:val="21"/>
        </w:rPr>
        <w:t>ev</w:t>
      </w:r>
      <w:r w:rsidR="00890740">
        <w:rPr>
          <w:rFonts w:ascii="Arial" w:hAnsi="Arial" w:cs="Arial"/>
          <w:bCs/>
          <w:sz w:val="21"/>
          <w:szCs w:val="21"/>
        </w:rPr>
        <w:t>í, kde komise nabyla přesvědčení, že výraz „cikán“ je v celospolečenském měřítku brán jako urážka, neboť např. nedávno zesnulá zpěvačka Věra Bílá o sobě často a s hrdostí prohlašovala, že je „cigánka“. Závěrem pak uvádí, že z jednání předsedkyně komise má pocit, že je vůči ní podjatá</w:t>
      </w:r>
      <w:r w:rsidR="00474270">
        <w:rPr>
          <w:rFonts w:ascii="Arial" w:hAnsi="Arial" w:cs="Arial"/>
          <w:bCs/>
          <w:sz w:val="21"/>
          <w:szCs w:val="21"/>
        </w:rPr>
        <w:t>,</w:t>
      </w:r>
      <w:r w:rsidR="00890740">
        <w:rPr>
          <w:rFonts w:ascii="Arial" w:hAnsi="Arial" w:cs="Arial"/>
          <w:bCs/>
          <w:sz w:val="21"/>
          <w:szCs w:val="21"/>
        </w:rPr>
        <w:t xml:space="preserve"> a</w:t>
      </w:r>
      <w:r w:rsidR="00474270">
        <w:rPr>
          <w:rFonts w:ascii="Arial" w:hAnsi="Arial" w:cs="Arial"/>
          <w:bCs/>
          <w:sz w:val="21"/>
          <w:szCs w:val="21"/>
        </w:rPr>
        <w:t xml:space="preserve"> že hodnotí</w:t>
      </w:r>
      <w:r w:rsidR="00890740">
        <w:rPr>
          <w:rFonts w:ascii="Arial" w:hAnsi="Arial" w:cs="Arial"/>
          <w:bCs/>
          <w:sz w:val="21"/>
          <w:szCs w:val="21"/>
        </w:rPr>
        <w:t xml:space="preserve"> důkazy</w:t>
      </w:r>
      <w:r w:rsidR="00474270">
        <w:rPr>
          <w:rFonts w:ascii="Arial" w:hAnsi="Arial" w:cs="Arial"/>
          <w:bCs/>
          <w:sz w:val="21"/>
          <w:szCs w:val="21"/>
        </w:rPr>
        <w:t xml:space="preserve"> tak,</w:t>
      </w:r>
      <w:r w:rsidR="00890740">
        <w:rPr>
          <w:rFonts w:ascii="Arial" w:hAnsi="Arial" w:cs="Arial"/>
          <w:bCs/>
          <w:sz w:val="21"/>
          <w:szCs w:val="21"/>
        </w:rPr>
        <w:t xml:space="preserve"> jak se jí hodí.</w:t>
      </w:r>
    </w:p>
    <w:p w:rsidR="00890740" w:rsidRDefault="00890740" w:rsidP="00240368">
      <w:pPr>
        <w:widowControl w:val="0"/>
        <w:autoSpaceDE w:val="0"/>
        <w:autoSpaceDN w:val="0"/>
        <w:adjustRightInd w:val="0"/>
        <w:spacing w:line="276" w:lineRule="auto"/>
        <w:jc w:val="both"/>
        <w:rPr>
          <w:rFonts w:ascii="Arial" w:hAnsi="Arial" w:cs="Arial"/>
          <w:sz w:val="21"/>
          <w:szCs w:val="21"/>
        </w:rPr>
      </w:pPr>
    </w:p>
    <w:p w:rsidR="00240368" w:rsidRPr="0004425A" w:rsidRDefault="00240368" w:rsidP="00240368">
      <w:pPr>
        <w:tabs>
          <w:tab w:val="left" w:pos="561"/>
          <w:tab w:val="left" w:pos="4301"/>
          <w:tab w:val="center" w:pos="4544"/>
        </w:tabs>
        <w:spacing w:line="276" w:lineRule="auto"/>
        <w:jc w:val="both"/>
        <w:rPr>
          <w:rFonts w:ascii="Arial" w:hAnsi="Arial" w:cs="Arial"/>
          <w:sz w:val="21"/>
          <w:szCs w:val="21"/>
        </w:rPr>
      </w:pPr>
      <w:r w:rsidRPr="0004425A">
        <w:rPr>
          <w:rFonts w:ascii="Arial" w:hAnsi="Arial" w:cs="Arial"/>
          <w:sz w:val="21"/>
          <w:szCs w:val="21"/>
        </w:rPr>
        <w:t>O podaném odvolání byl</w:t>
      </w:r>
      <w:r>
        <w:rPr>
          <w:rFonts w:ascii="Arial" w:hAnsi="Arial" w:cs="Arial"/>
          <w:sz w:val="21"/>
          <w:szCs w:val="21"/>
        </w:rPr>
        <w:t>a</w:t>
      </w:r>
      <w:r w:rsidRPr="0004425A">
        <w:rPr>
          <w:rFonts w:ascii="Arial" w:hAnsi="Arial" w:cs="Arial"/>
          <w:sz w:val="21"/>
          <w:szCs w:val="21"/>
        </w:rPr>
        <w:t xml:space="preserve"> prvostupňovým orgánem vyrozuměn</w:t>
      </w:r>
      <w:r>
        <w:rPr>
          <w:rFonts w:ascii="Arial" w:hAnsi="Arial" w:cs="Arial"/>
          <w:sz w:val="21"/>
          <w:szCs w:val="21"/>
        </w:rPr>
        <w:t xml:space="preserve">a osoba přímo postižená spácháním přestupku – </w:t>
      </w:r>
      <w:r w:rsidR="007F64C0" w:rsidRPr="00C669B1">
        <w:rPr>
          <w:rFonts w:ascii="Arial" w:eastAsia="Arial" w:hAnsi="Arial" w:cs="Arial"/>
          <w:sz w:val="21"/>
          <w:szCs w:val="21"/>
        </w:rPr>
        <w:t>XXX</w:t>
      </w:r>
      <w:r w:rsidR="007F64C0" w:rsidRPr="0004425A">
        <w:rPr>
          <w:rFonts w:ascii="Arial" w:hAnsi="Arial" w:cs="Arial"/>
          <w:sz w:val="21"/>
          <w:szCs w:val="21"/>
        </w:rPr>
        <w:t xml:space="preserve"> </w:t>
      </w:r>
      <w:r w:rsidRPr="0004425A">
        <w:rPr>
          <w:rFonts w:ascii="Arial" w:hAnsi="Arial" w:cs="Arial"/>
          <w:sz w:val="21"/>
          <w:szCs w:val="21"/>
        </w:rPr>
        <w:t>a byl</w:t>
      </w:r>
      <w:r>
        <w:rPr>
          <w:rFonts w:ascii="Arial" w:hAnsi="Arial" w:cs="Arial"/>
          <w:sz w:val="21"/>
          <w:szCs w:val="21"/>
        </w:rPr>
        <w:t>a</w:t>
      </w:r>
      <w:r w:rsidRPr="0004425A">
        <w:rPr>
          <w:rFonts w:ascii="Arial" w:hAnsi="Arial" w:cs="Arial"/>
          <w:sz w:val="21"/>
          <w:szCs w:val="21"/>
        </w:rPr>
        <w:t xml:space="preserve"> vyzván</w:t>
      </w:r>
      <w:r>
        <w:rPr>
          <w:rFonts w:ascii="Arial" w:hAnsi="Arial" w:cs="Arial"/>
          <w:sz w:val="21"/>
          <w:szCs w:val="21"/>
        </w:rPr>
        <w:t>a</w:t>
      </w:r>
      <w:r w:rsidRPr="0004425A">
        <w:rPr>
          <w:rFonts w:ascii="Arial" w:hAnsi="Arial" w:cs="Arial"/>
          <w:sz w:val="21"/>
          <w:szCs w:val="21"/>
        </w:rPr>
        <w:t>, aby se k podanému odvolání ve stanovené lhůtě vyjádřil</w:t>
      </w:r>
      <w:r>
        <w:rPr>
          <w:rFonts w:ascii="Arial" w:hAnsi="Arial" w:cs="Arial"/>
          <w:sz w:val="21"/>
          <w:szCs w:val="21"/>
        </w:rPr>
        <w:t>a, čehož</w:t>
      </w:r>
      <w:r w:rsidR="008522C4">
        <w:rPr>
          <w:rFonts w:ascii="Arial" w:hAnsi="Arial" w:cs="Arial"/>
          <w:sz w:val="21"/>
          <w:szCs w:val="21"/>
        </w:rPr>
        <w:t xml:space="preserve"> </w:t>
      </w:r>
      <w:r>
        <w:rPr>
          <w:rFonts w:ascii="Arial" w:hAnsi="Arial" w:cs="Arial"/>
          <w:sz w:val="21"/>
          <w:szCs w:val="21"/>
        </w:rPr>
        <w:t>využila.</w:t>
      </w:r>
    </w:p>
    <w:p w:rsidR="001A101A" w:rsidRPr="003F7189" w:rsidRDefault="001A101A" w:rsidP="00B96AF8">
      <w:pPr>
        <w:widowControl w:val="0"/>
        <w:autoSpaceDE w:val="0"/>
        <w:autoSpaceDN w:val="0"/>
        <w:adjustRightInd w:val="0"/>
        <w:spacing w:line="276" w:lineRule="auto"/>
        <w:jc w:val="both"/>
        <w:rPr>
          <w:rFonts w:ascii="Arial" w:hAnsi="Arial" w:cs="Arial"/>
          <w:sz w:val="21"/>
          <w:szCs w:val="21"/>
        </w:rPr>
      </w:pPr>
    </w:p>
    <w:p w:rsidR="00B96AF8" w:rsidRPr="00F4787C" w:rsidRDefault="00B96AF8" w:rsidP="00B96AF8">
      <w:pPr>
        <w:widowControl w:val="0"/>
        <w:autoSpaceDE w:val="0"/>
        <w:autoSpaceDN w:val="0"/>
        <w:adjustRightInd w:val="0"/>
        <w:spacing w:line="276" w:lineRule="auto"/>
        <w:jc w:val="both"/>
        <w:rPr>
          <w:rFonts w:ascii="Arial" w:hAnsi="Arial" w:cs="Arial"/>
          <w:b/>
          <w:sz w:val="21"/>
          <w:szCs w:val="21"/>
        </w:rPr>
      </w:pPr>
      <w:r w:rsidRPr="00F4787C">
        <w:rPr>
          <w:rFonts w:ascii="Arial" w:hAnsi="Arial" w:cs="Arial"/>
          <w:b/>
          <w:sz w:val="21"/>
          <w:szCs w:val="21"/>
        </w:rPr>
        <w:t>Ze spisové dokumentace zjistil odvolací orgán následující.</w:t>
      </w: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p>
    <w:p w:rsidR="00240368" w:rsidRPr="00240368" w:rsidRDefault="008522C4" w:rsidP="00240368">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Dne </w:t>
      </w:r>
      <w:r w:rsidR="00167DB3">
        <w:rPr>
          <w:rFonts w:ascii="Arial" w:hAnsi="Arial" w:cs="Arial"/>
          <w:sz w:val="21"/>
          <w:szCs w:val="21"/>
        </w:rPr>
        <w:t>23</w:t>
      </w:r>
      <w:r>
        <w:rPr>
          <w:rFonts w:ascii="Arial" w:hAnsi="Arial" w:cs="Arial"/>
          <w:sz w:val="21"/>
          <w:szCs w:val="21"/>
        </w:rPr>
        <w:t xml:space="preserve">.08.2019 obdržel </w:t>
      </w:r>
      <w:r w:rsidRPr="003F7189">
        <w:rPr>
          <w:rFonts w:ascii="Arial" w:hAnsi="Arial" w:cs="Arial"/>
          <w:sz w:val="21"/>
          <w:szCs w:val="21"/>
        </w:rPr>
        <w:t>prvostupňo</w:t>
      </w:r>
      <w:r>
        <w:rPr>
          <w:rFonts w:ascii="Arial" w:hAnsi="Arial" w:cs="Arial"/>
          <w:sz w:val="21"/>
          <w:szCs w:val="21"/>
        </w:rPr>
        <w:t>vý</w:t>
      </w:r>
      <w:r w:rsidRPr="003F7189">
        <w:rPr>
          <w:rFonts w:ascii="Arial" w:hAnsi="Arial" w:cs="Arial"/>
          <w:sz w:val="21"/>
          <w:szCs w:val="21"/>
        </w:rPr>
        <w:t xml:space="preserve"> orgán </w:t>
      </w:r>
      <w:r>
        <w:rPr>
          <w:rFonts w:ascii="Arial" w:hAnsi="Arial" w:cs="Arial"/>
          <w:sz w:val="21"/>
          <w:szCs w:val="21"/>
        </w:rPr>
        <w:t xml:space="preserve">od </w:t>
      </w:r>
      <w:r w:rsidRPr="003F7189">
        <w:rPr>
          <w:rFonts w:ascii="Arial" w:hAnsi="Arial" w:cs="Arial"/>
          <w:sz w:val="21"/>
          <w:szCs w:val="21"/>
        </w:rPr>
        <w:t xml:space="preserve">Policie ČR, Obvodní oddělení </w:t>
      </w:r>
      <w:r w:rsidR="00167DB3">
        <w:rPr>
          <w:rFonts w:ascii="Arial" w:hAnsi="Arial" w:cs="Arial"/>
          <w:sz w:val="21"/>
          <w:szCs w:val="21"/>
        </w:rPr>
        <w:t>Červený Kostelec</w:t>
      </w:r>
      <w:r w:rsidRPr="003F7189">
        <w:rPr>
          <w:rFonts w:ascii="Arial" w:hAnsi="Arial" w:cs="Arial"/>
          <w:sz w:val="21"/>
          <w:szCs w:val="21"/>
        </w:rPr>
        <w:t xml:space="preserve">, </w:t>
      </w:r>
      <w:r>
        <w:rPr>
          <w:rFonts w:ascii="Arial" w:hAnsi="Arial" w:cs="Arial"/>
          <w:sz w:val="21"/>
          <w:szCs w:val="21"/>
        </w:rPr>
        <w:t xml:space="preserve">oznámení </w:t>
      </w:r>
      <w:r w:rsidRPr="003F7189">
        <w:rPr>
          <w:rFonts w:ascii="Arial" w:hAnsi="Arial" w:cs="Arial"/>
          <w:sz w:val="21"/>
          <w:szCs w:val="21"/>
        </w:rPr>
        <w:t>čj.</w:t>
      </w:r>
      <w:r>
        <w:rPr>
          <w:rFonts w:ascii="Arial" w:hAnsi="Arial" w:cs="Arial"/>
          <w:sz w:val="21"/>
          <w:szCs w:val="21"/>
        </w:rPr>
        <w:t xml:space="preserve"> KRPH-</w:t>
      </w:r>
      <w:r w:rsidR="00167DB3">
        <w:rPr>
          <w:rFonts w:ascii="Arial" w:hAnsi="Arial" w:cs="Arial"/>
          <w:sz w:val="21"/>
          <w:szCs w:val="21"/>
        </w:rPr>
        <w:t xml:space="preserve">78343-5/PŘ-2019-050511 </w:t>
      </w:r>
      <w:r w:rsidRPr="00AB7364">
        <w:rPr>
          <w:rFonts w:ascii="Arial" w:hAnsi="Arial" w:cs="Arial"/>
          <w:sz w:val="21"/>
          <w:szCs w:val="21"/>
        </w:rPr>
        <w:t xml:space="preserve">ze dne </w:t>
      </w:r>
      <w:r>
        <w:rPr>
          <w:rFonts w:ascii="Arial" w:hAnsi="Arial" w:cs="Arial"/>
          <w:sz w:val="21"/>
          <w:szCs w:val="21"/>
        </w:rPr>
        <w:t>21.0</w:t>
      </w:r>
      <w:r w:rsidR="00167DB3">
        <w:rPr>
          <w:rFonts w:ascii="Arial" w:hAnsi="Arial" w:cs="Arial"/>
          <w:sz w:val="21"/>
          <w:szCs w:val="21"/>
        </w:rPr>
        <w:t>8</w:t>
      </w:r>
      <w:r>
        <w:rPr>
          <w:rFonts w:ascii="Arial" w:hAnsi="Arial" w:cs="Arial"/>
          <w:sz w:val="21"/>
          <w:szCs w:val="21"/>
        </w:rPr>
        <w:t xml:space="preserve">.2019 </w:t>
      </w:r>
      <w:r w:rsidRPr="00AB7364">
        <w:rPr>
          <w:rFonts w:ascii="Arial" w:hAnsi="Arial" w:cs="Arial"/>
          <w:sz w:val="21"/>
          <w:szCs w:val="21"/>
        </w:rPr>
        <w:t>o podezření ze spáchání přestupk</w:t>
      </w:r>
      <w:r>
        <w:rPr>
          <w:rFonts w:ascii="Arial" w:hAnsi="Arial" w:cs="Arial"/>
          <w:sz w:val="21"/>
          <w:szCs w:val="21"/>
        </w:rPr>
        <w:t xml:space="preserve">u proti občanskému soužití </w:t>
      </w:r>
      <w:r w:rsidRPr="00AB7364">
        <w:rPr>
          <w:rFonts w:ascii="Arial" w:hAnsi="Arial" w:cs="Arial"/>
          <w:sz w:val="21"/>
          <w:szCs w:val="21"/>
        </w:rPr>
        <w:t>podle § </w:t>
      </w:r>
      <w:r>
        <w:rPr>
          <w:rFonts w:ascii="Arial" w:hAnsi="Arial" w:cs="Arial"/>
          <w:sz w:val="21"/>
          <w:szCs w:val="21"/>
        </w:rPr>
        <w:t>7</w:t>
      </w:r>
      <w:r w:rsidRPr="00AB7364">
        <w:rPr>
          <w:rFonts w:ascii="Arial" w:hAnsi="Arial" w:cs="Arial"/>
          <w:sz w:val="21"/>
          <w:szCs w:val="21"/>
        </w:rPr>
        <w:t> odst. 1 písm. </w:t>
      </w:r>
      <w:r w:rsidR="00167DB3">
        <w:rPr>
          <w:rFonts w:ascii="Arial" w:hAnsi="Arial" w:cs="Arial"/>
          <w:sz w:val="21"/>
          <w:szCs w:val="21"/>
        </w:rPr>
        <w:t>a</w:t>
      </w:r>
      <w:r w:rsidRPr="00AB7364">
        <w:rPr>
          <w:rFonts w:ascii="Arial" w:hAnsi="Arial" w:cs="Arial"/>
          <w:sz w:val="21"/>
          <w:szCs w:val="21"/>
        </w:rPr>
        <w:t>)</w:t>
      </w:r>
      <w:r>
        <w:rPr>
          <w:rFonts w:ascii="Arial" w:hAnsi="Arial" w:cs="Arial"/>
          <w:sz w:val="21"/>
          <w:szCs w:val="21"/>
        </w:rPr>
        <w:t xml:space="preserve"> zákona</w:t>
      </w:r>
      <w:r w:rsidRPr="00AB7364">
        <w:rPr>
          <w:rFonts w:ascii="Arial" w:hAnsi="Arial" w:cs="Arial"/>
          <w:sz w:val="21"/>
          <w:szCs w:val="21"/>
        </w:rPr>
        <w:t xml:space="preserve"> o některých přestupcích,</w:t>
      </w:r>
      <w:r>
        <w:rPr>
          <w:rFonts w:ascii="Arial" w:hAnsi="Arial" w:cs="Arial"/>
          <w:sz w:val="21"/>
          <w:szCs w:val="21"/>
        </w:rPr>
        <w:t xml:space="preserve"> jehož</w:t>
      </w:r>
      <w:r w:rsidRPr="00AB7364">
        <w:rPr>
          <w:rFonts w:ascii="Arial" w:hAnsi="Arial" w:cs="Arial"/>
          <w:sz w:val="21"/>
          <w:szCs w:val="21"/>
        </w:rPr>
        <w:t xml:space="preserve"> se měl</w:t>
      </w:r>
      <w:r w:rsidR="00167DB3">
        <w:rPr>
          <w:rFonts w:ascii="Arial" w:hAnsi="Arial" w:cs="Arial"/>
          <w:sz w:val="21"/>
          <w:szCs w:val="21"/>
        </w:rPr>
        <w:t>a</w:t>
      </w:r>
      <w:r w:rsidRPr="00AB7364">
        <w:rPr>
          <w:rFonts w:ascii="Arial" w:hAnsi="Arial" w:cs="Arial"/>
          <w:sz w:val="21"/>
          <w:szCs w:val="21"/>
        </w:rPr>
        <w:t xml:space="preserve"> dopustit podezřel</w:t>
      </w:r>
      <w:r w:rsidR="00167DB3">
        <w:rPr>
          <w:rFonts w:ascii="Arial" w:hAnsi="Arial" w:cs="Arial"/>
          <w:sz w:val="21"/>
          <w:szCs w:val="21"/>
        </w:rPr>
        <w:t xml:space="preserve">á </w:t>
      </w:r>
      <w:r w:rsidR="007F64C0" w:rsidRPr="00C669B1">
        <w:rPr>
          <w:rFonts w:ascii="Arial" w:eastAsia="Arial" w:hAnsi="Arial" w:cs="Arial"/>
          <w:sz w:val="21"/>
          <w:szCs w:val="21"/>
        </w:rPr>
        <w:t>XXX</w:t>
      </w:r>
      <w:r>
        <w:rPr>
          <w:rFonts w:ascii="Arial" w:hAnsi="Arial" w:cs="Arial"/>
          <w:sz w:val="21"/>
          <w:szCs w:val="21"/>
        </w:rPr>
        <w:t xml:space="preserve">, a to tím, že „dne </w:t>
      </w:r>
      <w:r w:rsidR="00167DB3">
        <w:rPr>
          <w:rFonts w:ascii="Arial" w:hAnsi="Arial" w:cs="Arial"/>
          <w:sz w:val="21"/>
          <w:szCs w:val="21"/>
        </w:rPr>
        <w:t xml:space="preserve">02.08.2019 okolo 14:00 hod. v ul. Lánská u </w:t>
      </w:r>
      <w:proofErr w:type="gramStart"/>
      <w:r w:rsidR="00167DB3">
        <w:rPr>
          <w:rFonts w:ascii="Arial" w:hAnsi="Arial" w:cs="Arial"/>
          <w:sz w:val="21"/>
          <w:szCs w:val="21"/>
        </w:rPr>
        <w:t>č.p.</w:t>
      </w:r>
      <w:proofErr w:type="gramEnd"/>
      <w:r w:rsidR="00167DB3">
        <w:rPr>
          <w:rFonts w:ascii="Arial" w:hAnsi="Arial" w:cs="Arial"/>
          <w:sz w:val="21"/>
          <w:szCs w:val="21"/>
        </w:rPr>
        <w:t xml:space="preserve"> 756, v Červeném Kostelci, slovně urazila poškozenou </w:t>
      </w:r>
      <w:r w:rsidR="007F64C0" w:rsidRPr="00C669B1">
        <w:rPr>
          <w:rFonts w:ascii="Arial" w:eastAsia="Arial" w:hAnsi="Arial" w:cs="Arial"/>
          <w:sz w:val="21"/>
          <w:szCs w:val="21"/>
        </w:rPr>
        <w:t>XXX</w:t>
      </w:r>
      <w:r w:rsidR="00167DB3">
        <w:rPr>
          <w:rFonts w:ascii="Arial" w:hAnsi="Arial" w:cs="Arial"/>
          <w:sz w:val="21"/>
          <w:szCs w:val="21"/>
        </w:rPr>
        <w:t xml:space="preserve">, kdy ji nazvala ‚zlodějkou, cikánkou‘ a zejména ji řekla, že si pořídila bazén z toho, že rozřezala svého tátu a prodala ho.“ </w:t>
      </w:r>
      <w:r w:rsidR="00240368" w:rsidRPr="00801418">
        <w:rPr>
          <w:rFonts w:ascii="Arial" w:hAnsi="Arial" w:cs="Arial"/>
          <w:sz w:val="21"/>
          <w:szCs w:val="21"/>
        </w:rPr>
        <w:t xml:space="preserve">Na základě tohoto oznámení </w:t>
      </w:r>
      <w:r w:rsidR="00167DB3">
        <w:rPr>
          <w:rFonts w:ascii="Arial" w:hAnsi="Arial" w:cs="Arial"/>
          <w:sz w:val="21"/>
          <w:szCs w:val="21"/>
        </w:rPr>
        <w:t>určil</w:t>
      </w:r>
      <w:r w:rsidR="00240368" w:rsidRPr="00801418">
        <w:rPr>
          <w:rFonts w:ascii="Arial" w:hAnsi="Arial" w:cs="Arial"/>
          <w:sz w:val="21"/>
          <w:szCs w:val="21"/>
        </w:rPr>
        <w:t xml:space="preserve"> </w:t>
      </w:r>
      <w:r w:rsidR="00FD04E9" w:rsidRPr="00801418">
        <w:rPr>
          <w:rFonts w:ascii="Arial" w:hAnsi="Arial" w:cs="Arial"/>
          <w:sz w:val="21"/>
          <w:szCs w:val="21"/>
        </w:rPr>
        <w:t>prvostupňový orgán</w:t>
      </w:r>
      <w:r w:rsidR="006E46DC" w:rsidRPr="00801418">
        <w:rPr>
          <w:rFonts w:ascii="Arial" w:hAnsi="Arial" w:cs="Arial"/>
          <w:sz w:val="21"/>
          <w:szCs w:val="21"/>
        </w:rPr>
        <w:t xml:space="preserve"> </w:t>
      </w:r>
      <w:r w:rsidR="00217699">
        <w:rPr>
          <w:rFonts w:ascii="Arial" w:hAnsi="Arial" w:cs="Arial"/>
          <w:sz w:val="21"/>
          <w:szCs w:val="21"/>
        </w:rPr>
        <w:t xml:space="preserve">přípisem </w:t>
      </w:r>
      <w:r w:rsidR="006E46DC" w:rsidRPr="00801418">
        <w:rPr>
          <w:rFonts w:ascii="Arial" w:hAnsi="Arial" w:cs="Arial"/>
          <w:sz w:val="21"/>
          <w:szCs w:val="21"/>
        </w:rPr>
        <w:t xml:space="preserve">ze dne </w:t>
      </w:r>
      <w:proofErr w:type="gramStart"/>
      <w:r w:rsidR="00217699">
        <w:rPr>
          <w:rFonts w:ascii="Arial" w:hAnsi="Arial" w:cs="Arial"/>
          <w:sz w:val="21"/>
          <w:szCs w:val="21"/>
        </w:rPr>
        <w:t>30.09.2019</w:t>
      </w:r>
      <w:proofErr w:type="gramEnd"/>
      <w:r w:rsidR="00FD04E9" w:rsidRPr="00801418">
        <w:rPr>
          <w:rFonts w:ascii="Arial" w:hAnsi="Arial" w:cs="Arial"/>
          <w:sz w:val="21"/>
          <w:szCs w:val="21"/>
        </w:rPr>
        <w:t xml:space="preserve"> </w:t>
      </w:r>
      <w:r w:rsidR="007F64C0" w:rsidRPr="00C669B1">
        <w:rPr>
          <w:rFonts w:ascii="Arial" w:eastAsia="Arial" w:hAnsi="Arial" w:cs="Arial"/>
          <w:sz w:val="21"/>
          <w:szCs w:val="21"/>
        </w:rPr>
        <w:t>XXX</w:t>
      </w:r>
      <w:r w:rsidR="007F64C0" w:rsidRPr="00240368">
        <w:rPr>
          <w:rFonts w:ascii="Arial" w:hAnsi="Arial" w:cs="Arial"/>
          <w:sz w:val="21"/>
          <w:szCs w:val="21"/>
        </w:rPr>
        <w:t xml:space="preserve"> </w:t>
      </w:r>
      <w:r w:rsidR="00240368" w:rsidRPr="00240368">
        <w:rPr>
          <w:rFonts w:ascii="Arial" w:hAnsi="Arial" w:cs="Arial"/>
          <w:sz w:val="21"/>
          <w:szCs w:val="21"/>
        </w:rPr>
        <w:t xml:space="preserve">– osobě přímo postižené spácháním přestupku (dále také </w:t>
      </w:r>
      <w:r w:rsidR="00240368" w:rsidRPr="00240368">
        <w:rPr>
          <w:rFonts w:ascii="Arial" w:hAnsi="Arial" w:cs="Arial"/>
          <w:i/>
          <w:sz w:val="21"/>
          <w:szCs w:val="21"/>
        </w:rPr>
        <w:t>OPPSP</w:t>
      </w:r>
      <w:r w:rsidR="00240368" w:rsidRPr="00240368">
        <w:rPr>
          <w:rFonts w:ascii="Arial" w:hAnsi="Arial" w:cs="Arial"/>
          <w:sz w:val="21"/>
          <w:szCs w:val="21"/>
        </w:rPr>
        <w:t>), lhůtu pro podání souhlasu se zahájením řízení o</w:t>
      </w:r>
      <w:r w:rsidR="00FD04E9">
        <w:rPr>
          <w:rFonts w:ascii="Arial" w:hAnsi="Arial" w:cs="Arial"/>
          <w:sz w:val="21"/>
          <w:szCs w:val="21"/>
        </w:rPr>
        <w:t> </w:t>
      </w:r>
      <w:r w:rsidR="00240368" w:rsidRPr="00240368">
        <w:rPr>
          <w:rFonts w:ascii="Arial" w:hAnsi="Arial" w:cs="Arial"/>
          <w:sz w:val="21"/>
          <w:szCs w:val="21"/>
        </w:rPr>
        <w:t>přestupku podle § 7 odst. 1 písm. a) zákona o některých přestupcích</w:t>
      </w:r>
      <w:r w:rsidR="00B23EA9">
        <w:rPr>
          <w:rFonts w:ascii="Arial" w:hAnsi="Arial" w:cs="Arial"/>
          <w:sz w:val="21"/>
          <w:szCs w:val="21"/>
        </w:rPr>
        <w:t xml:space="preserve">, když souhlas OPPSP obdržel prvostupňový orgán dne </w:t>
      </w:r>
      <w:r w:rsidR="00217699">
        <w:rPr>
          <w:rFonts w:ascii="Arial" w:hAnsi="Arial" w:cs="Arial"/>
          <w:sz w:val="21"/>
          <w:szCs w:val="21"/>
        </w:rPr>
        <w:t>04.11.2019</w:t>
      </w:r>
      <w:r w:rsidR="006E46DC">
        <w:rPr>
          <w:rFonts w:ascii="Arial" w:hAnsi="Arial" w:cs="Arial"/>
          <w:sz w:val="21"/>
          <w:szCs w:val="21"/>
        </w:rPr>
        <w:t>.</w:t>
      </w:r>
      <w:r w:rsidR="00D75763">
        <w:rPr>
          <w:rFonts w:ascii="Arial" w:hAnsi="Arial" w:cs="Arial"/>
          <w:sz w:val="21"/>
          <w:szCs w:val="21"/>
        </w:rPr>
        <w:t xml:space="preserve"> Na základě tohoto souhlasu pak p</w:t>
      </w:r>
      <w:r w:rsidR="00240368" w:rsidRPr="00240368">
        <w:rPr>
          <w:rFonts w:ascii="Arial" w:hAnsi="Arial" w:cs="Arial"/>
          <w:sz w:val="21"/>
          <w:szCs w:val="21"/>
        </w:rPr>
        <w:t xml:space="preserve">řípisem ze dne </w:t>
      </w:r>
      <w:r w:rsidR="00217699">
        <w:rPr>
          <w:rFonts w:ascii="Arial" w:hAnsi="Arial" w:cs="Arial"/>
          <w:sz w:val="21"/>
          <w:szCs w:val="21"/>
        </w:rPr>
        <w:t>19.11.20219</w:t>
      </w:r>
      <w:r w:rsidR="00240368" w:rsidRPr="00240368">
        <w:rPr>
          <w:rFonts w:ascii="Arial" w:hAnsi="Arial" w:cs="Arial"/>
          <w:sz w:val="21"/>
          <w:szCs w:val="21"/>
        </w:rPr>
        <w:t xml:space="preserve"> </w:t>
      </w:r>
      <w:proofErr w:type="spellStart"/>
      <w:r w:rsidR="00240368" w:rsidRPr="00240368">
        <w:rPr>
          <w:rFonts w:ascii="Arial" w:hAnsi="Arial" w:cs="Arial"/>
          <w:sz w:val="21"/>
          <w:szCs w:val="21"/>
        </w:rPr>
        <w:t>prvostupňový</w:t>
      </w:r>
      <w:proofErr w:type="spellEnd"/>
      <w:r w:rsidR="00240368" w:rsidRPr="00240368">
        <w:rPr>
          <w:rFonts w:ascii="Arial" w:hAnsi="Arial" w:cs="Arial"/>
          <w:sz w:val="21"/>
          <w:szCs w:val="21"/>
        </w:rPr>
        <w:t xml:space="preserve"> orgán </w:t>
      </w:r>
      <w:r w:rsidR="00240368" w:rsidRPr="00AB08DE">
        <w:rPr>
          <w:rFonts w:ascii="Arial" w:hAnsi="Arial" w:cs="Arial"/>
          <w:sz w:val="21"/>
          <w:szCs w:val="21"/>
        </w:rPr>
        <w:t xml:space="preserve">oznámil </w:t>
      </w:r>
      <w:r w:rsidR="007F64C0" w:rsidRPr="00C669B1">
        <w:rPr>
          <w:rFonts w:ascii="Arial" w:eastAsia="Arial" w:hAnsi="Arial" w:cs="Arial"/>
          <w:sz w:val="21"/>
          <w:szCs w:val="21"/>
        </w:rPr>
        <w:t>XXX</w:t>
      </w:r>
      <w:r w:rsidR="007F64C0">
        <w:rPr>
          <w:rFonts w:ascii="Arial" w:hAnsi="Arial" w:cs="Arial"/>
          <w:sz w:val="21"/>
          <w:szCs w:val="21"/>
        </w:rPr>
        <w:t xml:space="preserve"> </w:t>
      </w:r>
      <w:r w:rsidR="00D75763">
        <w:rPr>
          <w:rFonts w:ascii="Arial" w:hAnsi="Arial" w:cs="Arial"/>
          <w:sz w:val="21"/>
          <w:szCs w:val="21"/>
        </w:rPr>
        <w:t>zahájení řízení ve věci přestupk</w:t>
      </w:r>
      <w:r w:rsidR="00217699">
        <w:rPr>
          <w:rFonts w:ascii="Arial" w:hAnsi="Arial" w:cs="Arial"/>
          <w:sz w:val="21"/>
          <w:szCs w:val="21"/>
        </w:rPr>
        <w:t>u</w:t>
      </w:r>
      <w:r w:rsidR="00D75763">
        <w:rPr>
          <w:rFonts w:ascii="Arial" w:hAnsi="Arial" w:cs="Arial"/>
          <w:sz w:val="21"/>
          <w:szCs w:val="21"/>
        </w:rPr>
        <w:t xml:space="preserve"> proti občanskému soužití podle § 7 odst. 1 písm. a) zákona o některých přestupcích a nařídil ústní jednání na den </w:t>
      </w:r>
      <w:proofErr w:type="gramStart"/>
      <w:r w:rsidR="00217699">
        <w:rPr>
          <w:rFonts w:ascii="Arial" w:hAnsi="Arial" w:cs="Arial"/>
          <w:sz w:val="21"/>
          <w:szCs w:val="21"/>
        </w:rPr>
        <w:t>10.12.2019</w:t>
      </w:r>
      <w:proofErr w:type="gramEnd"/>
      <w:r w:rsidR="00D75763">
        <w:rPr>
          <w:rFonts w:ascii="Arial" w:hAnsi="Arial" w:cs="Arial"/>
          <w:sz w:val="21"/>
          <w:szCs w:val="21"/>
        </w:rPr>
        <w:t>. O</w:t>
      </w:r>
      <w:r w:rsidR="00B23EA9">
        <w:rPr>
          <w:rFonts w:ascii="Arial" w:hAnsi="Arial" w:cs="Arial"/>
          <w:sz w:val="21"/>
          <w:szCs w:val="21"/>
        </w:rPr>
        <w:t> </w:t>
      </w:r>
      <w:r w:rsidR="00D75763">
        <w:rPr>
          <w:rFonts w:ascii="Arial" w:hAnsi="Arial" w:cs="Arial"/>
          <w:sz w:val="21"/>
          <w:szCs w:val="21"/>
        </w:rPr>
        <w:t xml:space="preserve">nařízeném ústním jednání </w:t>
      </w:r>
      <w:r w:rsidR="00240368" w:rsidRPr="00240368">
        <w:rPr>
          <w:rFonts w:ascii="Arial" w:hAnsi="Arial" w:cs="Arial"/>
          <w:sz w:val="21"/>
          <w:szCs w:val="21"/>
        </w:rPr>
        <w:t>vyrozuměl OPPSP</w:t>
      </w:r>
      <w:r w:rsidR="00217699">
        <w:rPr>
          <w:rFonts w:ascii="Arial" w:hAnsi="Arial" w:cs="Arial"/>
          <w:sz w:val="21"/>
          <w:szCs w:val="21"/>
        </w:rPr>
        <w:t xml:space="preserve"> a k</w:t>
      </w:r>
      <w:r w:rsidR="00240368" w:rsidRPr="00240368">
        <w:rPr>
          <w:rFonts w:ascii="Arial" w:hAnsi="Arial" w:cs="Arial"/>
          <w:sz w:val="21"/>
          <w:szCs w:val="21"/>
        </w:rPr>
        <w:t xml:space="preserve"> nařízenému jednání </w:t>
      </w:r>
      <w:r w:rsidR="00D75763">
        <w:rPr>
          <w:rFonts w:ascii="Arial" w:hAnsi="Arial" w:cs="Arial"/>
          <w:sz w:val="21"/>
          <w:szCs w:val="21"/>
        </w:rPr>
        <w:t xml:space="preserve">dále </w:t>
      </w:r>
      <w:r w:rsidR="00240368" w:rsidRPr="00240368">
        <w:rPr>
          <w:rFonts w:ascii="Arial" w:hAnsi="Arial" w:cs="Arial"/>
          <w:sz w:val="21"/>
          <w:szCs w:val="21"/>
        </w:rPr>
        <w:t>předvolal obviněn</w:t>
      </w:r>
      <w:r w:rsidR="00CB1788">
        <w:rPr>
          <w:rFonts w:ascii="Arial" w:hAnsi="Arial" w:cs="Arial"/>
          <w:sz w:val="21"/>
          <w:szCs w:val="21"/>
        </w:rPr>
        <w:t>ou</w:t>
      </w:r>
      <w:r w:rsidR="00240368" w:rsidRPr="00240368">
        <w:rPr>
          <w:rFonts w:ascii="Arial" w:hAnsi="Arial" w:cs="Arial"/>
          <w:sz w:val="21"/>
          <w:szCs w:val="21"/>
        </w:rPr>
        <w:t xml:space="preserve"> a svědka</w:t>
      </w:r>
      <w:r w:rsidR="00217699">
        <w:rPr>
          <w:rFonts w:ascii="Arial" w:hAnsi="Arial" w:cs="Arial"/>
          <w:sz w:val="21"/>
          <w:szCs w:val="21"/>
        </w:rPr>
        <w:t xml:space="preserve"> </w:t>
      </w:r>
      <w:r w:rsidR="007F64C0" w:rsidRPr="00C669B1">
        <w:rPr>
          <w:rFonts w:ascii="Arial" w:eastAsia="Arial" w:hAnsi="Arial" w:cs="Arial"/>
          <w:sz w:val="21"/>
          <w:szCs w:val="21"/>
        </w:rPr>
        <w:t>XXX</w:t>
      </w:r>
      <w:r w:rsidR="00240368" w:rsidRPr="00240368">
        <w:rPr>
          <w:rFonts w:ascii="Arial" w:hAnsi="Arial" w:cs="Arial"/>
          <w:sz w:val="21"/>
          <w:szCs w:val="21"/>
        </w:rPr>
        <w:t xml:space="preserve">. </w:t>
      </w:r>
      <w:r w:rsidR="00B47D85" w:rsidRPr="00240368">
        <w:rPr>
          <w:rFonts w:ascii="Arial" w:hAnsi="Arial" w:cs="Arial"/>
          <w:sz w:val="21"/>
          <w:szCs w:val="21"/>
        </w:rPr>
        <w:t xml:space="preserve">Dne </w:t>
      </w:r>
      <w:r w:rsidR="00217699">
        <w:rPr>
          <w:rFonts w:ascii="Arial" w:hAnsi="Arial" w:cs="Arial"/>
          <w:sz w:val="21"/>
          <w:szCs w:val="21"/>
        </w:rPr>
        <w:t>06.12.2019</w:t>
      </w:r>
      <w:r w:rsidR="00B47D85" w:rsidRPr="00240368">
        <w:rPr>
          <w:rFonts w:ascii="Arial" w:hAnsi="Arial" w:cs="Arial"/>
          <w:sz w:val="21"/>
          <w:szCs w:val="21"/>
        </w:rPr>
        <w:t xml:space="preserve"> si opatřil prvostupňový orgán opis z evidence přestupků týkající se obviněné</w:t>
      </w:r>
      <w:r w:rsidR="00B47D85">
        <w:rPr>
          <w:rFonts w:ascii="Arial" w:hAnsi="Arial" w:cs="Arial"/>
          <w:sz w:val="21"/>
          <w:szCs w:val="21"/>
        </w:rPr>
        <w:t>.</w:t>
      </w:r>
      <w:r w:rsidR="00B47D85" w:rsidRPr="00240368">
        <w:rPr>
          <w:rFonts w:ascii="Arial" w:hAnsi="Arial" w:cs="Arial"/>
          <w:sz w:val="21"/>
          <w:szCs w:val="21"/>
        </w:rPr>
        <w:t xml:space="preserve"> </w:t>
      </w:r>
      <w:r w:rsidR="00240368" w:rsidRPr="00240368">
        <w:rPr>
          <w:rFonts w:ascii="Arial" w:hAnsi="Arial" w:cs="Arial"/>
          <w:sz w:val="21"/>
          <w:szCs w:val="21"/>
        </w:rPr>
        <w:t xml:space="preserve">Z ústního jednání konaného dne </w:t>
      </w:r>
      <w:r w:rsidR="00217699">
        <w:rPr>
          <w:rFonts w:ascii="Arial" w:hAnsi="Arial" w:cs="Arial"/>
          <w:sz w:val="21"/>
          <w:szCs w:val="21"/>
        </w:rPr>
        <w:t>10.12.2019</w:t>
      </w:r>
      <w:r w:rsidR="00240368" w:rsidRPr="00240368">
        <w:rPr>
          <w:rFonts w:ascii="Arial" w:hAnsi="Arial" w:cs="Arial"/>
          <w:sz w:val="21"/>
          <w:szCs w:val="21"/>
        </w:rPr>
        <w:t xml:space="preserve"> byl prvostupňovým orgánem pořízen protokol. Z protokolu o ústním jednání je zřejmé, že se k nařízenému jednání</w:t>
      </w:r>
      <w:r w:rsidR="00217699">
        <w:rPr>
          <w:rFonts w:ascii="Arial" w:hAnsi="Arial" w:cs="Arial"/>
          <w:sz w:val="21"/>
          <w:szCs w:val="21"/>
        </w:rPr>
        <w:t xml:space="preserve"> dostavila OPPSP a svědek</w:t>
      </w:r>
      <w:r w:rsidR="00501C65">
        <w:rPr>
          <w:rFonts w:ascii="Arial" w:hAnsi="Arial" w:cs="Arial"/>
          <w:sz w:val="21"/>
          <w:szCs w:val="21"/>
        </w:rPr>
        <w:t xml:space="preserve"> </w:t>
      </w:r>
      <w:r w:rsidR="007F64C0" w:rsidRPr="00C669B1">
        <w:rPr>
          <w:rFonts w:ascii="Arial" w:eastAsia="Arial" w:hAnsi="Arial" w:cs="Arial"/>
          <w:sz w:val="21"/>
          <w:szCs w:val="21"/>
        </w:rPr>
        <w:t>XXX</w:t>
      </w:r>
      <w:r w:rsidR="00217699">
        <w:rPr>
          <w:rFonts w:ascii="Arial" w:hAnsi="Arial" w:cs="Arial"/>
          <w:sz w:val="21"/>
          <w:szCs w:val="21"/>
        </w:rPr>
        <w:t xml:space="preserve">. Obviněná </w:t>
      </w:r>
      <w:r w:rsidR="007F64C0" w:rsidRPr="00C669B1">
        <w:rPr>
          <w:rFonts w:ascii="Arial" w:eastAsia="Arial" w:hAnsi="Arial" w:cs="Arial"/>
          <w:sz w:val="21"/>
          <w:szCs w:val="21"/>
        </w:rPr>
        <w:t>XXX</w:t>
      </w:r>
      <w:r w:rsidR="00217699">
        <w:rPr>
          <w:rFonts w:ascii="Arial" w:hAnsi="Arial" w:cs="Arial"/>
          <w:sz w:val="21"/>
          <w:szCs w:val="21"/>
        </w:rPr>
        <w:t xml:space="preserve"> se z důvodu nemoci nedostavila a na ústním jednání se nechala zastoupit </w:t>
      </w:r>
      <w:r w:rsidR="007F64C0" w:rsidRPr="00C669B1">
        <w:rPr>
          <w:rFonts w:ascii="Arial" w:eastAsia="Arial" w:hAnsi="Arial" w:cs="Arial"/>
          <w:sz w:val="21"/>
          <w:szCs w:val="21"/>
        </w:rPr>
        <w:t>XXX</w:t>
      </w:r>
      <w:r w:rsidR="007F64C0">
        <w:rPr>
          <w:rFonts w:ascii="Arial" w:hAnsi="Arial" w:cs="Arial"/>
          <w:sz w:val="21"/>
          <w:szCs w:val="21"/>
        </w:rPr>
        <w:t xml:space="preserve"> </w:t>
      </w:r>
      <w:r w:rsidR="00217699">
        <w:rPr>
          <w:rFonts w:ascii="Arial" w:hAnsi="Arial" w:cs="Arial"/>
          <w:sz w:val="21"/>
          <w:szCs w:val="21"/>
        </w:rPr>
        <w:t xml:space="preserve">(pozn. odvolacího orgánu – do spisu byl prvostupňovým orgánem založen ručně psaný dokument /plná moc/ znění: cit. „Pro nemoc </w:t>
      </w:r>
      <w:r w:rsidR="007F64C0" w:rsidRPr="00C669B1">
        <w:rPr>
          <w:rFonts w:ascii="Arial" w:eastAsia="Arial" w:hAnsi="Arial" w:cs="Arial"/>
          <w:sz w:val="21"/>
          <w:szCs w:val="21"/>
        </w:rPr>
        <w:t>XXX</w:t>
      </w:r>
      <w:r w:rsidR="007F64C0">
        <w:rPr>
          <w:rFonts w:ascii="Arial" w:hAnsi="Arial" w:cs="Arial"/>
          <w:sz w:val="21"/>
          <w:szCs w:val="21"/>
        </w:rPr>
        <w:t xml:space="preserve"> </w:t>
      </w:r>
      <w:r w:rsidR="00217699">
        <w:rPr>
          <w:rFonts w:ascii="Arial" w:hAnsi="Arial" w:cs="Arial"/>
          <w:sz w:val="21"/>
          <w:szCs w:val="21"/>
        </w:rPr>
        <w:t xml:space="preserve">se nechá zastoupit u </w:t>
      </w:r>
      <w:proofErr w:type="spellStart"/>
      <w:r w:rsidR="00217699">
        <w:rPr>
          <w:rFonts w:ascii="Arial" w:hAnsi="Arial" w:cs="Arial"/>
          <w:sz w:val="21"/>
          <w:szCs w:val="21"/>
        </w:rPr>
        <w:t>tr</w:t>
      </w:r>
      <w:proofErr w:type="spellEnd"/>
      <w:r w:rsidR="00217699">
        <w:rPr>
          <w:rFonts w:ascii="Arial" w:hAnsi="Arial" w:cs="Arial"/>
          <w:sz w:val="21"/>
          <w:szCs w:val="21"/>
        </w:rPr>
        <w:t xml:space="preserve">. komise </w:t>
      </w:r>
      <w:proofErr w:type="gramStart"/>
      <w:r w:rsidR="00217699">
        <w:rPr>
          <w:rFonts w:ascii="Arial" w:hAnsi="Arial" w:cs="Arial"/>
          <w:sz w:val="21"/>
          <w:szCs w:val="21"/>
        </w:rPr>
        <w:t xml:space="preserve">10.12. </w:t>
      </w:r>
      <w:r w:rsidR="007F64C0" w:rsidRPr="00C669B1">
        <w:rPr>
          <w:rFonts w:ascii="Arial" w:eastAsia="Arial" w:hAnsi="Arial" w:cs="Arial"/>
          <w:sz w:val="21"/>
          <w:szCs w:val="21"/>
        </w:rPr>
        <w:t>XXX</w:t>
      </w:r>
      <w:proofErr w:type="gramEnd"/>
      <w:r w:rsidR="00217699">
        <w:rPr>
          <w:rFonts w:ascii="Arial" w:hAnsi="Arial" w:cs="Arial"/>
          <w:sz w:val="21"/>
          <w:szCs w:val="21"/>
        </w:rPr>
        <w:t xml:space="preserve">.“ s podpisem obviněné). </w:t>
      </w:r>
      <w:r w:rsidR="00240368" w:rsidRPr="00240368">
        <w:rPr>
          <w:rFonts w:ascii="Arial" w:hAnsi="Arial" w:cs="Arial"/>
          <w:sz w:val="21"/>
          <w:szCs w:val="21"/>
        </w:rPr>
        <w:lastRenderedPageBreak/>
        <w:t>Prvostupňovým orgánem byly po řádném poučení zaprotokolovány jednotlivé výpovědi</w:t>
      </w:r>
      <w:r w:rsidR="00F4787C">
        <w:rPr>
          <w:rFonts w:ascii="Arial" w:hAnsi="Arial" w:cs="Arial"/>
          <w:sz w:val="21"/>
          <w:szCs w:val="21"/>
        </w:rPr>
        <w:t>.</w:t>
      </w:r>
      <w:r w:rsidR="00F4787C" w:rsidRPr="00F4787C">
        <w:rPr>
          <w:rFonts w:ascii="Arial" w:hAnsi="Arial" w:cs="Arial"/>
          <w:sz w:val="21"/>
          <w:szCs w:val="21"/>
        </w:rPr>
        <w:t xml:space="preserve"> </w:t>
      </w:r>
      <w:r w:rsidR="00F4787C" w:rsidRPr="00226B76">
        <w:rPr>
          <w:rFonts w:ascii="Arial" w:hAnsi="Arial" w:cs="Arial"/>
          <w:sz w:val="21"/>
          <w:szCs w:val="21"/>
        </w:rPr>
        <w:t>Závěrem bylo</w:t>
      </w:r>
      <w:r w:rsidR="00F4787C">
        <w:rPr>
          <w:rFonts w:ascii="Arial" w:hAnsi="Arial" w:cs="Arial"/>
          <w:sz w:val="21"/>
          <w:szCs w:val="21"/>
        </w:rPr>
        <w:t xml:space="preserve"> zástupci obviněné</w:t>
      </w:r>
      <w:r w:rsidR="00F4787C" w:rsidRPr="00226B76">
        <w:rPr>
          <w:rFonts w:ascii="Arial" w:hAnsi="Arial" w:cs="Arial"/>
          <w:sz w:val="21"/>
          <w:szCs w:val="21"/>
        </w:rPr>
        <w:t xml:space="preserve"> i</w:t>
      </w:r>
      <w:r w:rsidR="00F4787C">
        <w:rPr>
          <w:rFonts w:ascii="Arial" w:hAnsi="Arial" w:cs="Arial"/>
          <w:sz w:val="21"/>
          <w:szCs w:val="21"/>
        </w:rPr>
        <w:t> </w:t>
      </w:r>
      <w:r w:rsidR="00F4787C" w:rsidRPr="00226B76">
        <w:rPr>
          <w:rFonts w:ascii="Arial" w:hAnsi="Arial" w:cs="Arial"/>
          <w:sz w:val="21"/>
          <w:szCs w:val="21"/>
        </w:rPr>
        <w:t>OPPSP v souladu s §</w:t>
      </w:r>
      <w:r w:rsidR="00F4787C">
        <w:rPr>
          <w:rFonts w:ascii="Arial" w:hAnsi="Arial" w:cs="Arial"/>
          <w:sz w:val="21"/>
          <w:szCs w:val="21"/>
        </w:rPr>
        <w:t> </w:t>
      </w:r>
      <w:r w:rsidR="00F4787C" w:rsidRPr="00226B76">
        <w:rPr>
          <w:rFonts w:ascii="Arial" w:hAnsi="Arial" w:cs="Arial"/>
          <w:sz w:val="21"/>
          <w:szCs w:val="21"/>
        </w:rPr>
        <w:t>36</w:t>
      </w:r>
      <w:r w:rsidR="00F4787C">
        <w:rPr>
          <w:rFonts w:ascii="Arial" w:hAnsi="Arial" w:cs="Arial"/>
          <w:sz w:val="21"/>
          <w:szCs w:val="21"/>
        </w:rPr>
        <w:t> </w:t>
      </w:r>
      <w:r w:rsidR="00F4787C" w:rsidRPr="00226B76">
        <w:rPr>
          <w:rFonts w:ascii="Arial" w:hAnsi="Arial" w:cs="Arial"/>
          <w:sz w:val="21"/>
          <w:szCs w:val="21"/>
        </w:rPr>
        <w:t>odst.</w:t>
      </w:r>
      <w:r w:rsidR="00F4787C">
        <w:rPr>
          <w:rFonts w:ascii="Arial" w:hAnsi="Arial" w:cs="Arial"/>
          <w:sz w:val="21"/>
          <w:szCs w:val="21"/>
        </w:rPr>
        <w:t> </w:t>
      </w:r>
      <w:r w:rsidR="00F4787C" w:rsidRPr="00226B76">
        <w:rPr>
          <w:rFonts w:ascii="Arial" w:hAnsi="Arial" w:cs="Arial"/>
          <w:sz w:val="21"/>
          <w:szCs w:val="21"/>
        </w:rPr>
        <w:t>3 správního řádu umožněno vyjádřit se ke všem podkladům před vydáním rozhodnutí</w:t>
      </w:r>
      <w:r w:rsidR="00F4787C">
        <w:rPr>
          <w:rFonts w:ascii="Arial" w:hAnsi="Arial" w:cs="Arial"/>
          <w:sz w:val="21"/>
          <w:szCs w:val="21"/>
        </w:rPr>
        <w:t xml:space="preserve">. </w:t>
      </w:r>
      <w:r w:rsidR="00240368" w:rsidRPr="00240368">
        <w:rPr>
          <w:rFonts w:ascii="Arial" w:hAnsi="Arial" w:cs="Arial"/>
          <w:sz w:val="21"/>
          <w:szCs w:val="21"/>
        </w:rPr>
        <w:t xml:space="preserve">Dne </w:t>
      </w:r>
      <w:r w:rsidR="00F4787C">
        <w:rPr>
          <w:rFonts w:ascii="Arial" w:hAnsi="Arial" w:cs="Arial"/>
          <w:sz w:val="21"/>
          <w:szCs w:val="21"/>
        </w:rPr>
        <w:t xml:space="preserve">29.04.2020 pak </w:t>
      </w:r>
      <w:r w:rsidR="00240368" w:rsidRPr="00240368">
        <w:rPr>
          <w:rFonts w:ascii="Arial" w:hAnsi="Arial" w:cs="Arial"/>
          <w:sz w:val="21"/>
          <w:szCs w:val="21"/>
        </w:rPr>
        <w:t xml:space="preserve">vydal </w:t>
      </w:r>
      <w:r w:rsidR="00B47D85">
        <w:rPr>
          <w:rFonts w:ascii="Arial" w:hAnsi="Arial" w:cs="Arial"/>
          <w:sz w:val="21"/>
          <w:szCs w:val="21"/>
        </w:rPr>
        <w:t xml:space="preserve">prvostupňový orgán </w:t>
      </w:r>
      <w:r w:rsidR="00240368" w:rsidRPr="00240368">
        <w:rPr>
          <w:rFonts w:ascii="Arial" w:hAnsi="Arial" w:cs="Arial"/>
          <w:sz w:val="21"/>
          <w:szCs w:val="21"/>
        </w:rPr>
        <w:t>odvoláním napadené rozhodnutí.</w:t>
      </w:r>
    </w:p>
    <w:p w:rsidR="00637482" w:rsidRPr="003F7189" w:rsidRDefault="00637482" w:rsidP="00637482">
      <w:pPr>
        <w:tabs>
          <w:tab w:val="left" w:pos="561"/>
          <w:tab w:val="left" w:pos="4301"/>
          <w:tab w:val="center" w:pos="4544"/>
        </w:tabs>
        <w:spacing w:line="276" w:lineRule="auto"/>
        <w:jc w:val="both"/>
        <w:rPr>
          <w:rFonts w:ascii="Arial" w:hAnsi="Arial" w:cs="Arial"/>
          <w:sz w:val="21"/>
          <w:szCs w:val="21"/>
        </w:rPr>
      </w:pP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r w:rsidRPr="003F7189">
        <w:rPr>
          <w:rFonts w:ascii="Arial" w:hAnsi="Arial" w:cs="Arial"/>
          <w:b/>
          <w:sz w:val="21"/>
          <w:szCs w:val="21"/>
        </w:rPr>
        <w:t>Po přezkoumání spisového materiálu odvolací orgán konstatuje následující.</w:t>
      </w:r>
    </w:p>
    <w:p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rsidR="00801418" w:rsidRDefault="00820EAB" w:rsidP="009A15D7">
      <w:pPr>
        <w:tabs>
          <w:tab w:val="left" w:pos="561"/>
          <w:tab w:val="left" w:pos="4301"/>
          <w:tab w:val="center" w:pos="4544"/>
        </w:tabs>
        <w:spacing w:line="276" w:lineRule="auto"/>
        <w:jc w:val="both"/>
        <w:rPr>
          <w:rFonts w:ascii="Arial" w:hAnsi="Arial" w:cs="Arial"/>
          <w:sz w:val="21"/>
          <w:szCs w:val="21"/>
        </w:rPr>
      </w:pPr>
      <w:r w:rsidRPr="003F7189">
        <w:rPr>
          <w:rFonts w:ascii="Arial" w:hAnsi="Arial" w:cs="Arial"/>
          <w:sz w:val="21"/>
          <w:szCs w:val="21"/>
        </w:rPr>
        <w:t>Odvolací orgán se nejprve zabýval otázkou včasnosti a přípustnosti odvolání. Pokud jde o včasnost, odvolací orgán zjistil, že odvoláním napa</w:t>
      </w:r>
      <w:r w:rsidR="000720AF" w:rsidRPr="003F7189">
        <w:rPr>
          <w:rFonts w:ascii="Arial" w:hAnsi="Arial" w:cs="Arial"/>
          <w:sz w:val="21"/>
          <w:szCs w:val="21"/>
        </w:rPr>
        <w:t xml:space="preserve">dené rozhodnutí bylo </w:t>
      </w:r>
      <w:proofErr w:type="spellStart"/>
      <w:r w:rsidR="000720AF" w:rsidRPr="003F7189">
        <w:rPr>
          <w:rFonts w:ascii="Arial" w:hAnsi="Arial" w:cs="Arial"/>
          <w:sz w:val="21"/>
          <w:szCs w:val="21"/>
        </w:rPr>
        <w:t>odvolatel</w:t>
      </w:r>
      <w:r w:rsidR="00F4787C">
        <w:rPr>
          <w:rFonts w:ascii="Arial" w:hAnsi="Arial" w:cs="Arial"/>
          <w:sz w:val="21"/>
          <w:szCs w:val="21"/>
        </w:rPr>
        <w:t>ce</w:t>
      </w:r>
      <w:proofErr w:type="spellEnd"/>
      <w:r w:rsidRPr="003F7189">
        <w:rPr>
          <w:rFonts w:ascii="Arial" w:hAnsi="Arial" w:cs="Arial"/>
          <w:sz w:val="21"/>
          <w:szCs w:val="21"/>
        </w:rPr>
        <w:t xml:space="preserve"> oznámeno</w:t>
      </w:r>
      <w:r w:rsidR="00D6398F" w:rsidRPr="003F7189">
        <w:rPr>
          <w:rFonts w:ascii="Arial" w:hAnsi="Arial" w:cs="Arial"/>
          <w:sz w:val="21"/>
          <w:szCs w:val="21"/>
        </w:rPr>
        <w:t xml:space="preserve"> </w:t>
      </w:r>
      <w:r w:rsidRPr="003F7189">
        <w:rPr>
          <w:rFonts w:ascii="Arial" w:hAnsi="Arial" w:cs="Arial"/>
          <w:sz w:val="21"/>
          <w:szCs w:val="21"/>
        </w:rPr>
        <w:t>dne</w:t>
      </w:r>
      <w:r w:rsidR="00F4787C">
        <w:rPr>
          <w:rFonts w:ascii="Arial" w:hAnsi="Arial" w:cs="Arial"/>
          <w:sz w:val="21"/>
          <w:szCs w:val="21"/>
        </w:rPr>
        <w:t xml:space="preserve"> 04.05.2020</w:t>
      </w:r>
      <w:r w:rsidRPr="003F7189">
        <w:rPr>
          <w:rFonts w:ascii="Arial" w:hAnsi="Arial" w:cs="Arial"/>
          <w:sz w:val="21"/>
          <w:szCs w:val="21"/>
        </w:rPr>
        <w:t>. Prvostupňovému orgánu bylo odvolání doručeno dne</w:t>
      </w:r>
      <w:r w:rsidR="000720AF" w:rsidRPr="003F7189">
        <w:rPr>
          <w:rFonts w:ascii="Arial" w:hAnsi="Arial" w:cs="Arial"/>
          <w:sz w:val="21"/>
          <w:szCs w:val="21"/>
        </w:rPr>
        <w:t xml:space="preserve"> </w:t>
      </w:r>
      <w:r w:rsidR="00F4787C">
        <w:rPr>
          <w:rFonts w:ascii="Arial" w:hAnsi="Arial" w:cs="Arial"/>
          <w:sz w:val="21"/>
          <w:szCs w:val="21"/>
        </w:rPr>
        <w:t xml:space="preserve">18.05.2020 </w:t>
      </w:r>
      <w:r w:rsidR="00B47D85">
        <w:rPr>
          <w:rFonts w:ascii="Arial" w:hAnsi="Arial" w:cs="Arial"/>
          <w:sz w:val="21"/>
          <w:szCs w:val="21"/>
        </w:rPr>
        <w:t xml:space="preserve">(doplnění dne </w:t>
      </w:r>
      <w:r w:rsidR="00F4787C">
        <w:rPr>
          <w:rFonts w:ascii="Arial" w:hAnsi="Arial" w:cs="Arial"/>
          <w:sz w:val="21"/>
          <w:szCs w:val="21"/>
        </w:rPr>
        <w:t>25.05.2020</w:t>
      </w:r>
      <w:r w:rsidR="00B47D85">
        <w:rPr>
          <w:rFonts w:ascii="Arial" w:hAnsi="Arial" w:cs="Arial"/>
          <w:sz w:val="21"/>
          <w:szCs w:val="21"/>
        </w:rPr>
        <w:t>)</w:t>
      </w:r>
      <w:r w:rsidRPr="003F7189">
        <w:rPr>
          <w:rFonts w:ascii="Arial" w:hAnsi="Arial" w:cs="Arial"/>
          <w:sz w:val="21"/>
          <w:szCs w:val="21"/>
        </w:rPr>
        <w:t xml:space="preserve">, tedy v zákonem stanovené </w:t>
      </w:r>
      <w:r w:rsidR="00EC4DF3" w:rsidRPr="003F7189">
        <w:rPr>
          <w:rFonts w:ascii="Arial" w:hAnsi="Arial" w:cs="Arial"/>
          <w:sz w:val="21"/>
          <w:szCs w:val="21"/>
        </w:rPr>
        <w:t>15denní lhůtě, lze je tedy hodnotit jako včasné.</w:t>
      </w:r>
      <w:r w:rsidR="00801418">
        <w:rPr>
          <w:rFonts w:ascii="Arial" w:hAnsi="Arial" w:cs="Arial"/>
          <w:sz w:val="21"/>
          <w:szCs w:val="21"/>
        </w:rPr>
        <w:t xml:space="preserve"> </w:t>
      </w:r>
      <w:r w:rsidR="000720AF" w:rsidRPr="003F7189">
        <w:rPr>
          <w:rFonts w:ascii="Arial" w:hAnsi="Arial" w:cs="Arial"/>
          <w:sz w:val="21"/>
          <w:szCs w:val="21"/>
        </w:rPr>
        <w:t>Pokud jde o jeho přípustnost, vyhodnotil jej odvolací orgán jako přípustné, neboť bylo podáno osobou k tomu oprávněnou – účastn</w:t>
      </w:r>
      <w:r w:rsidR="00F4787C">
        <w:rPr>
          <w:rFonts w:ascii="Arial" w:hAnsi="Arial" w:cs="Arial"/>
          <w:sz w:val="21"/>
          <w:szCs w:val="21"/>
        </w:rPr>
        <w:t>icí</w:t>
      </w:r>
      <w:r w:rsidR="000720AF" w:rsidRPr="003F7189">
        <w:rPr>
          <w:rFonts w:ascii="Arial" w:hAnsi="Arial" w:cs="Arial"/>
          <w:sz w:val="21"/>
          <w:szCs w:val="21"/>
        </w:rPr>
        <w:t xml:space="preserve"> řízení v rozsahu práv, která </w:t>
      </w:r>
      <w:r w:rsidR="00F4787C">
        <w:rPr>
          <w:rFonts w:ascii="Arial" w:hAnsi="Arial" w:cs="Arial"/>
          <w:sz w:val="21"/>
          <w:szCs w:val="21"/>
        </w:rPr>
        <w:t>jí</w:t>
      </w:r>
      <w:r w:rsidR="000720AF" w:rsidRPr="003F7189">
        <w:rPr>
          <w:rFonts w:ascii="Arial" w:hAnsi="Arial" w:cs="Arial"/>
          <w:sz w:val="21"/>
          <w:szCs w:val="21"/>
        </w:rPr>
        <w:t xml:space="preserve"> jako obviněné náležejí.</w:t>
      </w:r>
      <w:r w:rsidR="00801418">
        <w:rPr>
          <w:rFonts w:ascii="Arial" w:hAnsi="Arial" w:cs="Arial"/>
          <w:sz w:val="21"/>
          <w:szCs w:val="21"/>
        </w:rPr>
        <w:t xml:space="preserve"> </w:t>
      </w:r>
    </w:p>
    <w:p w:rsidR="00F4787C" w:rsidRDefault="00F4787C" w:rsidP="00820219">
      <w:pPr>
        <w:tabs>
          <w:tab w:val="left" w:pos="561"/>
          <w:tab w:val="left" w:pos="4301"/>
          <w:tab w:val="center" w:pos="4544"/>
        </w:tabs>
        <w:spacing w:line="276" w:lineRule="auto"/>
        <w:jc w:val="both"/>
        <w:rPr>
          <w:rFonts w:ascii="Arial" w:hAnsi="Arial" w:cs="Arial"/>
          <w:sz w:val="21"/>
          <w:szCs w:val="21"/>
        </w:rPr>
      </w:pPr>
    </w:p>
    <w:p w:rsidR="00F4787C" w:rsidRPr="009A5A0F" w:rsidRDefault="00F4787C" w:rsidP="00F4787C">
      <w:pPr>
        <w:widowControl w:val="0"/>
        <w:autoSpaceDE w:val="0"/>
        <w:autoSpaceDN w:val="0"/>
        <w:adjustRightInd w:val="0"/>
        <w:spacing w:line="276" w:lineRule="auto"/>
        <w:jc w:val="both"/>
        <w:rPr>
          <w:rFonts w:ascii="Arial" w:hAnsi="Arial" w:cs="Arial"/>
          <w:sz w:val="21"/>
          <w:szCs w:val="21"/>
        </w:rPr>
      </w:pPr>
      <w:r w:rsidRPr="009A5A0F">
        <w:rPr>
          <w:rFonts w:ascii="Arial" w:hAnsi="Arial" w:cs="Arial"/>
          <w:sz w:val="21"/>
          <w:szCs w:val="21"/>
        </w:rPr>
        <w:t>Po posouzení otázky včasnosti a přípustnosti podaného odvolání odvolací orgán přistoupil k přezkoumání souladu napadeného rozhodnutí prvostupňového orgánu a řízení, které jeho vydání předcházelo, s právními předpisy ve smyslu § 98 zákona o odpovědnosti za přestupky a řízení o nich v plném rozsahu. Po prostudování správního spisu konstatuje, že se prvostupňový orgán dopustil při projednávání přestupkové věci zásadních pochybení, která měla vliv na soulad napadeného rozhodnutí s právními předpisy, proto odvolací orgán rozhodnutí prvostupňového orgánu podle § 90 odst. 1 písm. b) správního řádu zrušil a věc mu vrátil k novému projednání.</w:t>
      </w:r>
    </w:p>
    <w:p w:rsidR="00F4787C" w:rsidRDefault="00F4787C" w:rsidP="00820219">
      <w:pPr>
        <w:tabs>
          <w:tab w:val="left" w:pos="561"/>
          <w:tab w:val="left" w:pos="4301"/>
          <w:tab w:val="center" w:pos="4544"/>
        </w:tabs>
        <w:spacing w:line="276" w:lineRule="auto"/>
        <w:jc w:val="both"/>
        <w:rPr>
          <w:rFonts w:ascii="Arial" w:hAnsi="Arial" w:cs="Arial"/>
          <w:sz w:val="21"/>
          <w:szCs w:val="21"/>
        </w:rPr>
      </w:pPr>
    </w:p>
    <w:p w:rsidR="00CA5924" w:rsidRPr="00CA5924" w:rsidRDefault="00447C83" w:rsidP="00172666">
      <w:pPr>
        <w:widowControl w:val="0"/>
        <w:autoSpaceDE w:val="0"/>
        <w:autoSpaceDN w:val="0"/>
        <w:adjustRightInd w:val="0"/>
        <w:spacing w:line="276" w:lineRule="auto"/>
        <w:jc w:val="both"/>
        <w:rPr>
          <w:rFonts w:ascii="Arial" w:hAnsi="Arial" w:cs="Arial"/>
          <w:sz w:val="21"/>
          <w:szCs w:val="21"/>
        </w:rPr>
      </w:pPr>
      <w:r w:rsidRPr="00CA5924">
        <w:rPr>
          <w:rFonts w:ascii="Arial" w:hAnsi="Arial" w:cs="Arial"/>
          <w:sz w:val="21"/>
          <w:szCs w:val="21"/>
        </w:rPr>
        <w:t xml:space="preserve">Odvolací orgán předně </w:t>
      </w:r>
      <w:r w:rsidR="00172666" w:rsidRPr="00CA5924">
        <w:rPr>
          <w:rFonts w:ascii="Arial" w:hAnsi="Arial" w:cs="Arial"/>
          <w:sz w:val="21"/>
          <w:szCs w:val="21"/>
        </w:rPr>
        <w:t>konstatuje</w:t>
      </w:r>
      <w:r w:rsidRPr="00CA5924">
        <w:rPr>
          <w:rFonts w:ascii="Arial" w:hAnsi="Arial" w:cs="Arial"/>
          <w:sz w:val="21"/>
          <w:szCs w:val="21"/>
        </w:rPr>
        <w:t xml:space="preserve">, že </w:t>
      </w:r>
      <w:r w:rsidR="00CB1788">
        <w:rPr>
          <w:rFonts w:ascii="Arial" w:hAnsi="Arial" w:cs="Arial"/>
          <w:sz w:val="21"/>
          <w:szCs w:val="21"/>
        </w:rPr>
        <w:t xml:space="preserve">závažným </w:t>
      </w:r>
      <w:r w:rsidRPr="00CA5924">
        <w:rPr>
          <w:rFonts w:ascii="Arial" w:hAnsi="Arial" w:cs="Arial"/>
          <w:sz w:val="21"/>
          <w:szCs w:val="21"/>
        </w:rPr>
        <w:t xml:space="preserve">procesním pochybením, </w:t>
      </w:r>
      <w:r w:rsidR="004A5959">
        <w:rPr>
          <w:rFonts w:ascii="Arial" w:hAnsi="Arial" w:cs="Arial"/>
          <w:sz w:val="21"/>
          <w:szCs w:val="21"/>
        </w:rPr>
        <w:t>které</w:t>
      </w:r>
      <w:r w:rsidRPr="00CA5924">
        <w:rPr>
          <w:rFonts w:ascii="Arial" w:hAnsi="Arial" w:cs="Arial"/>
          <w:sz w:val="21"/>
          <w:szCs w:val="21"/>
        </w:rPr>
        <w:t xml:space="preserve"> má vliv na zákonnost rozhodnutí, je skutečnost, </w:t>
      </w:r>
      <w:r w:rsidR="00172666" w:rsidRPr="00CA5924">
        <w:rPr>
          <w:rFonts w:ascii="Arial" w:hAnsi="Arial" w:cs="Arial"/>
          <w:sz w:val="21"/>
          <w:szCs w:val="21"/>
        </w:rPr>
        <w:t>že při projednávání daného přestupku, tj. přestupku podle §</w:t>
      </w:r>
      <w:r w:rsidR="00CB1788">
        <w:rPr>
          <w:rFonts w:ascii="Arial" w:hAnsi="Arial" w:cs="Arial"/>
          <w:sz w:val="21"/>
          <w:szCs w:val="21"/>
        </w:rPr>
        <w:t> </w:t>
      </w:r>
      <w:r w:rsidR="00172666" w:rsidRPr="00CA5924">
        <w:rPr>
          <w:rFonts w:ascii="Arial" w:hAnsi="Arial" w:cs="Arial"/>
          <w:sz w:val="21"/>
          <w:szCs w:val="21"/>
        </w:rPr>
        <w:t>7</w:t>
      </w:r>
      <w:r w:rsidR="00CB1788">
        <w:rPr>
          <w:rFonts w:ascii="Arial" w:hAnsi="Arial" w:cs="Arial"/>
          <w:sz w:val="21"/>
          <w:szCs w:val="21"/>
        </w:rPr>
        <w:t> </w:t>
      </w:r>
      <w:r w:rsidR="00172666" w:rsidRPr="00CA5924">
        <w:rPr>
          <w:rFonts w:ascii="Arial" w:hAnsi="Arial" w:cs="Arial"/>
          <w:sz w:val="21"/>
          <w:szCs w:val="21"/>
        </w:rPr>
        <w:t>odst.</w:t>
      </w:r>
      <w:r w:rsidR="00CB1788">
        <w:rPr>
          <w:rFonts w:ascii="Arial" w:hAnsi="Arial" w:cs="Arial"/>
          <w:sz w:val="21"/>
          <w:szCs w:val="21"/>
        </w:rPr>
        <w:t> </w:t>
      </w:r>
      <w:r w:rsidR="00172666" w:rsidRPr="00CA5924">
        <w:rPr>
          <w:rFonts w:ascii="Arial" w:hAnsi="Arial" w:cs="Arial"/>
          <w:sz w:val="21"/>
          <w:szCs w:val="21"/>
        </w:rPr>
        <w:t>1</w:t>
      </w:r>
      <w:r w:rsidR="00CB1788">
        <w:rPr>
          <w:rFonts w:ascii="Arial" w:hAnsi="Arial" w:cs="Arial"/>
          <w:sz w:val="21"/>
          <w:szCs w:val="21"/>
        </w:rPr>
        <w:t> </w:t>
      </w:r>
      <w:r w:rsidR="00172666" w:rsidRPr="00CA5924">
        <w:rPr>
          <w:rFonts w:ascii="Arial" w:hAnsi="Arial" w:cs="Arial"/>
          <w:sz w:val="21"/>
          <w:szCs w:val="21"/>
        </w:rPr>
        <w:t>písm.</w:t>
      </w:r>
      <w:r w:rsidR="00CB1788">
        <w:rPr>
          <w:rFonts w:ascii="Arial" w:hAnsi="Arial" w:cs="Arial"/>
          <w:sz w:val="21"/>
          <w:szCs w:val="21"/>
        </w:rPr>
        <w:t> </w:t>
      </w:r>
      <w:r w:rsidR="00172666" w:rsidRPr="00CA5924">
        <w:rPr>
          <w:rFonts w:ascii="Arial" w:hAnsi="Arial" w:cs="Arial"/>
          <w:sz w:val="21"/>
          <w:szCs w:val="21"/>
        </w:rPr>
        <w:t>a) zákona o některých přestupcích – jinému ublíží na cti tím, že ho jiným způsobem hrubě urazí, se prvostupňový orgán nepokusil</w:t>
      </w:r>
      <w:r w:rsidR="007F15FB">
        <w:rPr>
          <w:rFonts w:ascii="Arial" w:hAnsi="Arial" w:cs="Arial"/>
          <w:sz w:val="21"/>
          <w:szCs w:val="21"/>
        </w:rPr>
        <w:t xml:space="preserve"> v souladu s § 7 odst. 8 cit. zákona</w:t>
      </w:r>
      <w:r w:rsidR="00172666" w:rsidRPr="00CA5924">
        <w:rPr>
          <w:rFonts w:ascii="Arial" w:hAnsi="Arial" w:cs="Arial"/>
          <w:sz w:val="21"/>
          <w:szCs w:val="21"/>
        </w:rPr>
        <w:t xml:space="preserve"> obviněn</w:t>
      </w:r>
      <w:r w:rsidR="00CA5924" w:rsidRPr="00CA5924">
        <w:rPr>
          <w:rFonts w:ascii="Arial" w:hAnsi="Arial" w:cs="Arial"/>
          <w:sz w:val="21"/>
          <w:szCs w:val="21"/>
        </w:rPr>
        <w:t>ou</w:t>
      </w:r>
      <w:r w:rsidR="00172666" w:rsidRPr="00CA5924">
        <w:rPr>
          <w:rFonts w:ascii="Arial" w:hAnsi="Arial" w:cs="Arial"/>
          <w:sz w:val="21"/>
          <w:szCs w:val="21"/>
        </w:rPr>
        <w:t xml:space="preserve"> a osobu, jíž bylo ublíženo na cti, usmířit</w:t>
      </w:r>
      <w:r w:rsidR="007F15FB">
        <w:rPr>
          <w:rFonts w:ascii="Arial" w:hAnsi="Arial" w:cs="Arial"/>
          <w:sz w:val="21"/>
          <w:szCs w:val="21"/>
        </w:rPr>
        <w:t>.</w:t>
      </w:r>
    </w:p>
    <w:p w:rsidR="00CA5924" w:rsidRPr="00CA5924" w:rsidRDefault="00CA5924" w:rsidP="00172666">
      <w:pPr>
        <w:widowControl w:val="0"/>
        <w:autoSpaceDE w:val="0"/>
        <w:autoSpaceDN w:val="0"/>
        <w:adjustRightInd w:val="0"/>
        <w:spacing w:line="276" w:lineRule="auto"/>
        <w:jc w:val="both"/>
        <w:rPr>
          <w:rFonts w:ascii="Arial" w:hAnsi="Arial" w:cs="Arial"/>
          <w:sz w:val="21"/>
          <w:szCs w:val="21"/>
        </w:rPr>
      </w:pPr>
    </w:p>
    <w:p w:rsidR="008D23E4" w:rsidRDefault="00CA5924" w:rsidP="00172666">
      <w:pPr>
        <w:widowControl w:val="0"/>
        <w:autoSpaceDE w:val="0"/>
        <w:autoSpaceDN w:val="0"/>
        <w:adjustRightInd w:val="0"/>
        <w:spacing w:line="276" w:lineRule="auto"/>
        <w:jc w:val="both"/>
        <w:rPr>
          <w:rFonts w:ascii="Arial" w:hAnsi="Arial" w:cs="Arial"/>
          <w:sz w:val="21"/>
          <w:szCs w:val="21"/>
        </w:rPr>
      </w:pPr>
      <w:r w:rsidRPr="00CA5924">
        <w:rPr>
          <w:rFonts w:ascii="Arial" w:hAnsi="Arial" w:cs="Arial"/>
          <w:sz w:val="21"/>
          <w:szCs w:val="21"/>
        </w:rPr>
        <w:t xml:space="preserve">K tomuto institutu usmíření důvodová zpráva k zákonu o </w:t>
      </w:r>
      <w:r w:rsidR="00C90B84">
        <w:rPr>
          <w:rFonts w:ascii="Arial" w:hAnsi="Arial" w:cs="Arial"/>
          <w:sz w:val="21"/>
          <w:szCs w:val="21"/>
        </w:rPr>
        <w:t>některých přestupcích</w:t>
      </w:r>
      <w:r w:rsidRPr="00CA5924">
        <w:rPr>
          <w:rFonts w:ascii="Arial" w:hAnsi="Arial" w:cs="Arial"/>
          <w:sz w:val="21"/>
          <w:szCs w:val="21"/>
        </w:rPr>
        <w:t xml:space="preserve"> uvádí: </w:t>
      </w:r>
      <w:r w:rsidR="008D23E4">
        <w:rPr>
          <w:rFonts w:ascii="Arial" w:hAnsi="Arial" w:cs="Arial"/>
          <w:sz w:val="21"/>
          <w:szCs w:val="21"/>
        </w:rPr>
        <w:t>„S</w:t>
      </w:r>
      <w:r w:rsidR="008D23E4" w:rsidRPr="008D23E4">
        <w:rPr>
          <w:rFonts w:ascii="Arial" w:hAnsi="Arial" w:cs="Arial"/>
          <w:sz w:val="21"/>
          <w:szCs w:val="21"/>
        </w:rPr>
        <w:t>právní orgán navrhne obviněnému a uraženému na cti usmíření (usmíření v tomto případě nemá podobu dohody ani není schvalováno rozhodnutím). Usmíření je pouze skutečností rozhodnou pro zastavení řízení. Usmíření tedy musí být uzavřeno způsobem, který je procesně relevantní a též přezkoumatelný (například ústně před správním orgánem, bude-li o tom sepsán protokol podle §</w:t>
      </w:r>
      <w:r w:rsidR="008D23E4">
        <w:rPr>
          <w:rFonts w:ascii="Arial" w:hAnsi="Arial" w:cs="Arial"/>
          <w:sz w:val="21"/>
          <w:szCs w:val="21"/>
        </w:rPr>
        <w:t> </w:t>
      </w:r>
      <w:r w:rsidR="008D23E4" w:rsidRPr="008D23E4">
        <w:rPr>
          <w:rFonts w:ascii="Arial" w:hAnsi="Arial" w:cs="Arial"/>
          <w:sz w:val="21"/>
          <w:szCs w:val="21"/>
        </w:rPr>
        <w:t>18 správního řádu, písemně s podpisy usmířených osob nebo též samostatnými podáními těchto osob, v nichž každá z nich potvrdí usmíření s druhou osobou). Tyto skutečnosti budou rovněž popsány v odůvodnění usnesení o zastavení řízení o přestupk</w:t>
      </w:r>
      <w:r w:rsidR="008D23E4">
        <w:rPr>
          <w:rFonts w:ascii="Arial" w:hAnsi="Arial" w:cs="Arial"/>
          <w:sz w:val="21"/>
          <w:szCs w:val="21"/>
        </w:rPr>
        <w:t>u.“</w:t>
      </w:r>
    </w:p>
    <w:p w:rsidR="008D23E4" w:rsidRDefault="008D23E4" w:rsidP="00CA5924">
      <w:pPr>
        <w:widowControl w:val="0"/>
        <w:autoSpaceDE w:val="0"/>
        <w:autoSpaceDN w:val="0"/>
        <w:adjustRightInd w:val="0"/>
        <w:spacing w:line="276" w:lineRule="auto"/>
        <w:jc w:val="both"/>
        <w:rPr>
          <w:rFonts w:ascii="Arial" w:hAnsi="Arial" w:cs="Arial"/>
          <w:sz w:val="21"/>
          <w:szCs w:val="21"/>
        </w:rPr>
      </w:pPr>
    </w:p>
    <w:p w:rsidR="00CA5924" w:rsidRDefault="008D23E4" w:rsidP="00CA5924">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Z výše uvedeného je tedy zřejmé, že </w:t>
      </w:r>
      <w:r w:rsidR="00CA5924" w:rsidRPr="00CA5924">
        <w:rPr>
          <w:rFonts w:ascii="Arial" w:hAnsi="Arial" w:cs="Arial"/>
          <w:sz w:val="21"/>
          <w:szCs w:val="21"/>
        </w:rPr>
        <w:t xml:space="preserve">usmíření musí být </w:t>
      </w:r>
      <w:r>
        <w:rPr>
          <w:rFonts w:ascii="Arial" w:hAnsi="Arial" w:cs="Arial"/>
          <w:sz w:val="21"/>
          <w:szCs w:val="21"/>
        </w:rPr>
        <w:t>zaznamenáno ve spise.</w:t>
      </w:r>
      <w:r w:rsidR="00CA5924" w:rsidRPr="00CA5924">
        <w:rPr>
          <w:rFonts w:ascii="Arial" w:hAnsi="Arial" w:cs="Arial"/>
          <w:sz w:val="21"/>
          <w:szCs w:val="21"/>
        </w:rPr>
        <w:t xml:space="preserve"> Odvolací orgán ve spisové dokumentaci však nenalezl jakýkoliv záznam</w:t>
      </w:r>
      <w:r>
        <w:rPr>
          <w:rFonts w:ascii="Arial" w:hAnsi="Arial" w:cs="Arial"/>
          <w:sz w:val="21"/>
          <w:szCs w:val="21"/>
        </w:rPr>
        <w:t xml:space="preserve"> (pokus), ať již s pozitivním či negativním výsledkem, </w:t>
      </w:r>
      <w:r w:rsidRPr="00CA5924">
        <w:rPr>
          <w:rFonts w:ascii="Arial" w:hAnsi="Arial" w:cs="Arial"/>
          <w:sz w:val="21"/>
          <w:szCs w:val="21"/>
        </w:rPr>
        <w:t xml:space="preserve">o </w:t>
      </w:r>
      <w:r>
        <w:rPr>
          <w:rFonts w:ascii="Arial" w:hAnsi="Arial" w:cs="Arial"/>
          <w:sz w:val="21"/>
          <w:szCs w:val="21"/>
        </w:rPr>
        <w:t>usmíření</w:t>
      </w:r>
      <w:r w:rsidR="00CA5924" w:rsidRPr="00023335">
        <w:rPr>
          <w:rFonts w:ascii="Arial" w:hAnsi="Arial" w:cs="Arial"/>
          <w:sz w:val="21"/>
          <w:szCs w:val="21"/>
        </w:rPr>
        <w:t xml:space="preserve">. Jelikož se prvostupňový orgán s povinností stanovenou v § </w:t>
      </w:r>
      <w:r w:rsidR="00CA5924">
        <w:rPr>
          <w:rFonts w:ascii="Arial" w:hAnsi="Arial" w:cs="Arial"/>
          <w:sz w:val="21"/>
          <w:szCs w:val="21"/>
        </w:rPr>
        <w:t>7 odst. 8</w:t>
      </w:r>
      <w:r w:rsidR="00CA5924" w:rsidRPr="00023335">
        <w:rPr>
          <w:rFonts w:ascii="Arial" w:hAnsi="Arial" w:cs="Arial"/>
          <w:sz w:val="21"/>
          <w:szCs w:val="21"/>
        </w:rPr>
        <w:t xml:space="preserve"> zákona o </w:t>
      </w:r>
      <w:r w:rsidR="00CA5924">
        <w:rPr>
          <w:rFonts w:ascii="Arial" w:hAnsi="Arial" w:cs="Arial"/>
          <w:sz w:val="21"/>
          <w:szCs w:val="21"/>
        </w:rPr>
        <w:t xml:space="preserve">některých </w:t>
      </w:r>
      <w:r w:rsidR="00CA5924" w:rsidRPr="00023335">
        <w:rPr>
          <w:rFonts w:ascii="Arial" w:hAnsi="Arial" w:cs="Arial"/>
          <w:sz w:val="21"/>
          <w:szCs w:val="21"/>
        </w:rPr>
        <w:t>přestupcích nevypořádal, nelze tak povinnost prvostupňového orgánu stanovenou v cit. ustanovení zákona o</w:t>
      </w:r>
      <w:r w:rsidR="00CA5924">
        <w:rPr>
          <w:rFonts w:ascii="Arial" w:hAnsi="Arial" w:cs="Arial"/>
          <w:sz w:val="21"/>
          <w:szCs w:val="21"/>
        </w:rPr>
        <w:t xml:space="preserve"> některých</w:t>
      </w:r>
      <w:r w:rsidR="00CA5924" w:rsidRPr="00023335">
        <w:rPr>
          <w:rFonts w:ascii="Arial" w:hAnsi="Arial" w:cs="Arial"/>
          <w:sz w:val="21"/>
          <w:szCs w:val="21"/>
        </w:rPr>
        <w:t xml:space="preserve"> přestupcích, považovat za splněnou</w:t>
      </w:r>
      <w:r w:rsidR="00CA5924">
        <w:rPr>
          <w:rFonts w:ascii="Arial" w:hAnsi="Arial" w:cs="Arial"/>
          <w:sz w:val="21"/>
          <w:szCs w:val="21"/>
        </w:rPr>
        <w:t>.</w:t>
      </w:r>
    </w:p>
    <w:p w:rsidR="00AC5DE5" w:rsidRDefault="00AC5DE5" w:rsidP="00172666">
      <w:pPr>
        <w:widowControl w:val="0"/>
        <w:autoSpaceDE w:val="0"/>
        <w:autoSpaceDN w:val="0"/>
        <w:adjustRightInd w:val="0"/>
        <w:spacing w:line="276" w:lineRule="auto"/>
        <w:jc w:val="both"/>
        <w:rPr>
          <w:rFonts w:ascii="Arial" w:hAnsi="Arial" w:cs="Arial"/>
          <w:sz w:val="21"/>
          <w:szCs w:val="21"/>
        </w:rPr>
      </w:pPr>
    </w:p>
    <w:p w:rsidR="00944779" w:rsidRDefault="006A610A" w:rsidP="00172666">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Další p</w:t>
      </w:r>
      <w:r w:rsidR="00AC5DE5">
        <w:rPr>
          <w:rFonts w:ascii="Arial" w:hAnsi="Arial" w:cs="Arial"/>
          <w:sz w:val="21"/>
          <w:szCs w:val="21"/>
        </w:rPr>
        <w:t>o</w:t>
      </w:r>
      <w:r w:rsidR="00304B89">
        <w:rPr>
          <w:rFonts w:ascii="Arial" w:hAnsi="Arial" w:cs="Arial"/>
          <w:sz w:val="21"/>
          <w:szCs w:val="21"/>
        </w:rPr>
        <w:t xml:space="preserve">chybení bylo shledáno odvolacím </w:t>
      </w:r>
      <w:r w:rsidR="00304B89" w:rsidRPr="00A0391C">
        <w:rPr>
          <w:rFonts w:ascii="Arial" w:hAnsi="Arial" w:cs="Arial"/>
          <w:sz w:val="21"/>
          <w:szCs w:val="21"/>
        </w:rPr>
        <w:t>orgán</w:t>
      </w:r>
      <w:r w:rsidR="00422ACF" w:rsidRPr="00A0391C">
        <w:rPr>
          <w:rFonts w:ascii="Arial" w:hAnsi="Arial" w:cs="Arial"/>
          <w:sz w:val="21"/>
          <w:szCs w:val="21"/>
        </w:rPr>
        <w:t>em</w:t>
      </w:r>
      <w:r w:rsidR="00BF4AE8">
        <w:rPr>
          <w:rFonts w:ascii="Arial" w:hAnsi="Arial" w:cs="Arial"/>
          <w:sz w:val="21"/>
          <w:szCs w:val="21"/>
        </w:rPr>
        <w:t xml:space="preserve"> při provádění ústního jednání</w:t>
      </w:r>
      <w:r w:rsidR="00984233">
        <w:rPr>
          <w:rFonts w:ascii="Arial" w:hAnsi="Arial" w:cs="Arial"/>
          <w:sz w:val="21"/>
          <w:szCs w:val="21"/>
        </w:rPr>
        <w:t xml:space="preserve">, když </w:t>
      </w:r>
      <w:r w:rsidR="00EE0496">
        <w:rPr>
          <w:rFonts w:ascii="Arial" w:hAnsi="Arial" w:cs="Arial"/>
          <w:sz w:val="21"/>
          <w:szCs w:val="21"/>
        </w:rPr>
        <w:t xml:space="preserve">prvostupňový orgán </w:t>
      </w:r>
      <w:r w:rsidR="00984233">
        <w:rPr>
          <w:rFonts w:ascii="Arial" w:hAnsi="Arial" w:cs="Arial"/>
          <w:sz w:val="21"/>
          <w:szCs w:val="21"/>
        </w:rPr>
        <w:t xml:space="preserve">považoval </w:t>
      </w:r>
      <w:r w:rsidR="00944779">
        <w:rPr>
          <w:rFonts w:ascii="Arial" w:hAnsi="Arial" w:cs="Arial"/>
          <w:sz w:val="21"/>
          <w:szCs w:val="21"/>
        </w:rPr>
        <w:t xml:space="preserve">dokument, ve kterém obviněná uvedla, že se nechá pro nemoc zastoupit na ústním jednání </w:t>
      </w:r>
      <w:r w:rsidR="007F64C0" w:rsidRPr="00C669B1">
        <w:rPr>
          <w:rFonts w:ascii="Arial" w:eastAsia="Arial" w:hAnsi="Arial" w:cs="Arial"/>
          <w:sz w:val="21"/>
          <w:szCs w:val="21"/>
        </w:rPr>
        <w:t>XXX</w:t>
      </w:r>
      <w:r w:rsidR="00944779">
        <w:rPr>
          <w:rFonts w:ascii="Arial" w:hAnsi="Arial" w:cs="Arial"/>
          <w:sz w:val="21"/>
          <w:szCs w:val="21"/>
        </w:rPr>
        <w:t xml:space="preserve">, za řádně </w:t>
      </w:r>
      <w:r w:rsidR="00984233">
        <w:rPr>
          <w:rFonts w:ascii="Arial" w:hAnsi="Arial" w:cs="Arial"/>
          <w:sz w:val="21"/>
          <w:szCs w:val="21"/>
        </w:rPr>
        <w:t xml:space="preserve">udělenou </w:t>
      </w:r>
      <w:r w:rsidR="00944779">
        <w:rPr>
          <w:rFonts w:ascii="Arial" w:hAnsi="Arial" w:cs="Arial"/>
          <w:sz w:val="21"/>
          <w:szCs w:val="21"/>
        </w:rPr>
        <w:t xml:space="preserve">plnou moc </w:t>
      </w:r>
      <w:r w:rsidR="00EE0496">
        <w:rPr>
          <w:rFonts w:ascii="Arial" w:hAnsi="Arial" w:cs="Arial"/>
          <w:sz w:val="21"/>
          <w:szCs w:val="21"/>
        </w:rPr>
        <w:t>k jejímu zastoupení při konání ústního jednání</w:t>
      </w:r>
      <w:r w:rsidR="00944779">
        <w:rPr>
          <w:rFonts w:ascii="Arial" w:hAnsi="Arial" w:cs="Arial"/>
          <w:sz w:val="21"/>
          <w:szCs w:val="21"/>
        </w:rPr>
        <w:t xml:space="preserve"> dne </w:t>
      </w:r>
      <w:proofErr w:type="gramStart"/>
      <w:r w:rsidR="00944779">
        <w:rPr>
          <w:rFonts w:ascii="Arial" w:hAnsi="Arial" w:cs="Arial"/>
          <w:sz w:val="21"/>
          <w:szCs w:val="21"/>
        </w:rPr>
        <w:t>10.12.2019</w:t>
      </w:r>
      <w:proofErr w:type="gramEnd"/>
      <w:r w:rsidR="00944779">
        <w:rPr>
          <w:rFonts w:ascii="Arial" w:hAnsi="Arial" w:cs="Arial"/>
          <w:sz w:val="21"/>
          <w:szCs w:val="21"/>
        </w:rPr>
        <w:t xml:space="preserve">. </w:t>
      </w:r>
      <w:r w:rsidR="00EE0496">
        <w:rPr>
          <w:rFonts w:ascii="Arial" w:hAnsi="Arial" w:cs="Arial"/>
          <w:sz w:val="21"/>
          <w:szCs w:val="21"/>
        </w:rPr>
        <w:t xml:space="preserve"> </w:t>
      </w:r>
      <w:r w:rsidR="005605B4">
        <w:rPr>
          <w:rFonts w:ascii="Arial" w:hAnsi="Arial" w:cs="Arial"/>
          <w:sz w:val="21"/>
          <w:szCs w:val="21"/>
        </w:rPr>
        <w:t>K tomuto odvolací orgán uvádí následující.</w:t>
      </w:r>
    </w:p>
    <w:p w:rsidR="00944779" w:rsidRDefault="00944779" w:rsidP="00172666">
      <w:pPr>
        <w:widowControl w:val="0"/>
        <w:autoSpaceDE w:val="0"/>
        <w:autoSpaceDN w:val="0"/>
        <w:adjustRightInd w:val="0"/>
        <w:spacing w:line="276" w:lineRule="auto"/>
        <w:jc w:val="both"/>
        <w:rPr>
          <w:rFonts w:ascii="Arial" w:hAnsi="Arial" w:cs="Arial"/>
          <w:sz w:val="21"/>
          <w:szCs w:val="21"/>
        </w:rPr>
      </w:pPr>
    </w:p>
    <w:p w:rsidR="00E0417A" w:rsidRDefault="00944779" w:rsidP="00801418">
      <w:pPr>
        <w:widowControl w:val="0"/>
        <w:autoSpaceDE w:val="0"/>
        <w:autoSpaceDN w:val="0"/>
        <w:adjustRightInd w:val="0"/>
        <w:spacing w:line="276" w:lineRule="auto"/>
        <w:jc w:val="both"/>
        <w:rPr>
          <w:rFonts w:ascii="Arial" w:hAnsi="Arial" w:cs="Arial"/>
          <w:sz w:val="21"/>
          <w:szCs w:val="21"/>
        </w:rPr>
      </w:pPr>
      <w:r w:rsidRPr="00944779">
        <w:rPr>
          <w:rFonts w:ascii="Arial" w:hAnsi="Arial" w:cs="Arial"/>
          <w:sz w:val="21"/>
          <w:szCs w:val="21"/>
        </w:rPr>
        <w:t>Plná moc musí mít zásadně písemnou formu, pokud není udělena ústně do protokolu</w:t>
      </w:r>
      <w:r w:rsidR="00B750A0">
        <w:rPr>
          <w:rFonts w:ascii="Arial" w:hAnsi="Arial" w:cs="Arial"/>
          <w:sz w:val="21"/>
          <w:szCs w:val="21"/>
        </w:rPr>
        <w:t xml:space="preserve"> a musí v ní být vždy přesně vymezen r</w:t>
      </w:r>
      <w:r w:rsidR="00B750A0" w:rsidRPr="00B750A0">
        <w:rPr>
          <w:rFonts w:ascii="Arial" w:hAnsi="Arial" w:cs="Arial"/>
          <w:sz w:val="21"/>
          <w:szCs w:val="21"/>
        </w:rPr>
        <w:t xml:space="preserve">ozsah zmocnění, kterou se zmocnění prokazuje. Plnou moc lze </w:t>
      </w:r>
      <w:r w:rsidR="00B750A0">
        <w:rPr>
          <w:rFonts w:ascii="Arial" w:hAnsi="Arial" w:cs="Arial"/>
          <w:sz w:val="21"/>
          <w:szCs w:val="21"/>
        </w:rPr>
        <w:t xml:space="preserve">tedy </w:t>
      </w:r>
      <w:r w:rsidR="00B750A0" w:rsidRPr="00B750A0">
        <w:rPr>
          <w:rFonts w:ascii="Arial" w:hAnsi="Arial" w:cs="Arial"/>
          <w:sz w:val="21"/>
          <w:szCs w:val="21"/>
        </w:rPr>
        <w:lastRenderedPageBreak/>
        <w:t>udělit pouze pro jeden určitý úkon nebo pro skupinu úkonů nebo také pro určitou část řízení. Zmocněnec může být rovněž zmocněn k zastupování účastníka v celém (konkrétním) správním řízení.</w:t>
      </w:r>
      <w:r w:rsidR="00B750A0">
        <w:rPr>
          <w:rFonts w:ascii="Arial" w:hAnsi="Arial" w:cs="Arial"/>
          <w:sz w:val="21"/>
          <w:szCs w:val="21"/>
        </w:rPr>
        <w:t xml:space="preserve"> Plná moc pak dále</w:t>
      </w:r>
      <w:r>
        <w:rPr>
          <w:rFonts w:ascii="Arial" w:hAnsi="Arial" w:cs="Arial"/>
          <w:sz w:val="21"/>
          <w:szCs w:val="21"/>
        </w:rPr>
        <w:t> </w:t>
      </w:r>
      <w:r w:rsidR="00984233" w:rsidRPr="00984233">
        <w:rPr>
          <w:rFonts w:ascii="Arial" w:hAnsi="Arial" w:cs="Arial"/>
          <w:sz w:val="21"/>
          <w:szCs w:val="21"/>
        </w:rPr>
        <w:t>musí</w:t>
      </w:r>
      <w:r w:rsidR="00B750A0">
        <w:rPr>
          <w:rFonts w:ascii="Arial" w:hAnsi="Arial" w:cs="Arial"/>
          <w:sz w:val="21"/>
          <w:szCs w:val="21"/>
        </w:rPr>
        <w:t xml:space="preserve"> vždy </w:t>
      </w:r>
      <w:r w:rsidR="00984233" w:rsidRPr="00984233">
        <w:rPr>
          <w:rFonts w:ascii="Arial" w:hAnsi="Arial" w:cs="Arial"/>
          <w:sz w:val="21"/>
          <w:szCs w:val="21"/>
        </w:rPr>
        <w:t xml:space="preserve">obsahovat podpis zmocnitele (tedy účastníka řízení) a </w:t>
      </w:r>
      <w:r w:rsidR="005605B4">
        <w:rPr>
          <w:rFonts w:ascii="Arial" w:hAnsi="Arial" w:cs="Arial"/>
          <w:sz w:val="21"/>
          <w:szCs w:val="21"/>
        </w:rPr>
        <w:t>musí</w:t>
      </w:r>
      <w:r>
        <w:rPr>
          <w:rFonts w:ascii="Arial" w:hAnsi="Arial" w:cs="Arial"/>
          <w:sz w:val="21"/>
          <w:szCs w:val="21"/>
        </w:rPr>
        <w:t xml:space="preserve"> </w:t>
      </w:r>
      <w:r w:rsidR="00984233" w:rsidRPr="00984233">
        <w:rPr>
          <w:rFonts w:ascii="Arial" w:hAnsi="Arial" w:cs="Arial"/>
          <w:sz w:val="21"/>
          <w:szCs w:val="21"/>
        </w:rPr>
        <w:t>splňovat obecné náležitosti podání ve smyslu §</w:t>
      </w:r>
      <w:r w:rsidR="00984233">
        <w:rPr>
          <w:rFonts w:ascii="Arial" w:hAnsi="Arial" w:cs="Arial"/>
          <w:sz w:val="21"/>
          <w:szCs w:val="21"/>
        </w:rPr>
        <w:t xml:space="preserve"> </w:t>
      </w:r>
      <w:r w:rsidR="00984233" w:rsidRPr="00984233">
        <w:rPr>
          <w:rFonts w:ascii="Arial" w:hAnsi="Arial" w:cs="Arial"/>
          <w:sz w:val="21"/>
          <w:szCs w:val="21"/>
        </w:rPr>
        <w:t>37 odst. 2 správního řádu</w:t>
      </w:r>
      <w:r w:rsidR="00B750A0">
        <w:rPr>
          <w:rFonts w:ascii="Arial" w:hAnsi="Arial" w:cs="Arial"/>
          <w:sz w:val="21"/>
          <w:szCs w:val="21"/>
        </w:rPr>
        <w:t xml:space="preserve"> – tj. fyzická osoba uvede v podání jméno, příjmení, datum narození a místo trvalého pobytu</w:t>
      </w:r>
      <w:r w:rsidR="007237A2">
        <w:rPr>
          <w:rFonts w:ascii="Arial" w:hAnsi="Arial" w:cs="Arial"/>
          <w:sz w:val="21"/>
          <w:szCs w:val="21"/>
        </w:rPr>
        <w:t>, popřípadě jinou adresu pro doručování</w:t>
      </w:r>
      <w:r w:rsidR="00B750A0">
        <w:rPr>
          <w:rFonts w:ascii="Arial" w:hAnsi="Arial" w:cs="Arial"/>
          <w:sz w:val="21"/>
          <w:szCs w:val="21"/>
        </w:rPr>
        <w:t xml:space="preserve">. </w:t>
      </w:r>
      <w:r w:rsidR="003200D4">
        <w:rPr>
          <w:rFonts w:ascii="Arial" w:hAnsi="Arial" w:cs="Arial"/>
          <w:sz w:val="21"/>
          <w:szCs w:val="21"/>
        </w:rPr>
        <w:t>D</w:t>
      </w:r>
      <w:r w:rsidR="00B750A0">
        <w:rPr>
          <w:rFonts w:ascii="Arial" w:hAnsi="Arial" w:cs="Arial"/>
          <w:sz w:val="21"/>
          <w:szCs w:val="21"/>
        </w:rPr>
        <w:t>okument založený ve spise</w:t>
      </w:r>
      <w:r w:rsidR="003200D4">
        <w:rPr>
          <w:rFonts w:ascii="Arial" w:hAnsi="Arial" w:cs="Arial"/>
          <w:sz w:val="21"/>
          <w:szCs w:val="21"/>
        </w:rPr>
        <w:t xml:space="preserve"> však</w:t>
      </w:r>
      <w:r w:rsidR="00B750A0">
        <w:rPr>
          <w:rFonts w:ascii="Arial" w:hAnsi="Arial" w:cs="Arial"/>
          <w:sz w:val="21"/>
          <w:szCs w:val="21"/>
        </w:rPr>
        <w:t xml:space="preserve"> tyto obecné náležitosti podání neobsahuje</w:t>
      </w:r>
      <w:r w:rsidR="007237A2">
        <w:rPr>
          <w:rFonts w:ascii="Arial" w:hAnsi="Arial" w:cs="Arial"/>
          <w:sz w:val="21"/>
          <w:szCs w:val="21"/>
        </w:rPr>
        <w:t xml:space="preserve"> (tj. nejsou uvedeny identifikační údaje zmocnitele ani zmocněnce)</w:t>
      </w:r>
      <w:r w:rsidR="00B750A0">
        <w:rPr>
          <w:rFonts w:ascii="Arial" w:hAnsi="Arial" w:cs="Arial"/>
          <w:sz w:val="21"/>
          <w:szCs w:val="21"/>
        </w:rPr>
        <w:t xml:space="preserve">, </w:t>
      </w:r>
      <w:r w:rsidR="003200D4">
        <w:rPr>
          <w:rFonts w:ascii="Arial" w:hAnsi="Arial" w:cs="Arial"/>
          <w:sz w:val="21"/>
          <w:szCs w:val="21"/>
        </w:rPr>
        <w:t xml:space="preserve">a proto k němu prvostupňový orgán neměl, aniž by tyto náležitosti nebyly </w:t>
      </w:r>
      <w:r w:rsidR="005605B4">
        <w:rPr>
          <w:rFonts w:ascii="Arial" w:hAnsi="Arial" w:cs="Arial"/>
          <w:sz w:val="21"/>
          <w:szCs w:val="21"/>
        </w:rPr>
        <w:t>zmocn</w:t>
      </w:r>
      <w:r w:rsidR="00FA76ED">
        <w:rPr>
          <w:rFonts w:ascii="Arial" w:hAnsi="Arial" w:cs="Arial"/>
          <w:sz w:val="21"/>
          <w:szCs w:val="21"/>
        </w:rPr>
        <w:t>itelkou</w:t>
      </w:r>
      <w:r w:rsidR="005605B4">
        <w:rPr>
          <w:rFonts w:ascii="Arial" w:hAnsi="Arial" w:cs="Arial"/>
          <w:sz w:val="21"/>
          <w:szCs w:val="21"/>
        </w:rPr>
        <w:t xml:space="preserve"> </w:t>
      </w:r>
      <w:r w:rsidR="003200D4">
        <w:rPr>
          <w:rFonts w:ascii="Arial" w:hAnsi="Arial" w:cs="Arial"/>
          <w:sz w:val="21"/>
          <w:szCs w:val="21"/>
        </w:rPr>
        <w:t>doplněny, přihlížet. Z tohoto dokumentu pak bylo prvostupňovým orgánem chybně vyvozeno zastoupení obviněné</w:t>
      </w:r>
      <w:r w:rsidR="00B821EF">
        <w:rPr>
          <w:rFonts w:ascii="Arial" w:hAnsi="Arial" w:cs="Arial"/>
          <w:sz w:val="21"/>
          <w:szCs w:val="21"/>
        </w:rPr>
        <w:t xml:space="preserve"> </w:t>
      </w:r>
      <w:r w:rsidR="007F64C0" w:rsidRPr="00C669B1">
        <w:rPr>
          <w:rFonts w:ascii="Arial" w:eastAsia="Arial" w:hAnsi="Arial" w:cs="Arial"/>
          <w:sz w:val="21"/>
          <w:szCs w:val="21"/>
        </w:rPr>
        <w:t>XXX</w:t>
      </w:r>
      <w:r w:rsidR="007F64C0">
        <w:rPr>
          <w:rFonts w:ascii="Arial" w:hAnsi="Arial" w:cs="Arial"/>
          <w:sz w:val="21"/>
          <w:szCs w:val="21"/>
        </w:rPr>
        <w:t xml:space="preserve"> </w:t>
      </w:r>
      <w:r w:rsidR="00B821EF">
        <w:rPr>
          <w:rFonts w:ascii="Arial" w:hAnsi="Arial" w:cs="Arial"/>
          <w:sz w:val="21"/>
          <w:szCs w:val="21"/>
        </w:rPr>
        <w:t>(manželem)</w:t>
      </w:r>
      <w:r w:rsidR="003200D4">
        <w:rPr>
          <w:rFonts w:ascii="Arial" w:hAnsi="Arial" w:cs="Arial"/>
          <w:sz w:val="21"/>
          <w:szCs w:val="21"/>
        </w:rPr>
        <w:t xml:space="preserve"> a konán</w:t>
      </w:r>
      <w:r w:rsidR="00BF4AE8">
        <w:rPr>
          <w:rFonts w:ascii="Arial" w:hAnsi="Arial" w:cs="Arial"/>
          <w:sz w:val="21"/>
          <w:szCs w:val="21"/>
        </w:rPr>
        <w:t>o</w:t>
      </w:r>
      <w:r w:rsidR="003200D4">
        <w:rPr>
          <w:rFonts w:ascii="Arial" w:hAnsi="Arial" w:cs="Arial"/>
          <w:sz w:val="21"/>
          <w:szCs w:val="21"/>
        </w:rPr>
        <w:t xml:space="preserve"> ústní jednání bez její přítomnosti.</w:t>
      </w:r>
      <w:r w:rsidR="00FA76ED">
        <w:rPr>
          <w:rFonts w:ascii="Arial" w:hAnsi="Arial" w:cs="Arial"/>
          <w:sz w:val="21"/>
          <w:szCs w:val="21"/>
        </w:rPr>
        <w:t xml:space="preserve"> </w:t>
      </w:r>
    </w:p>
    <w:p w:rsidR="00A26CC3" w:rsidRDefault="00A26CC3" w:rsidP="00801418">
      <w:pPr>
        <w:widowControl w:val="0"/>
        <w:autoSpaceDE w:val="0"/>
        <w:autoSpaceDN w:val="0"/>
        <w:adjustRightInd w:val="0"/>
        <w:spacing w:line="276" w:lineRule="auto"/>
        <w:jc w:val="both"/>
        <w:rPr>
          <w:rFonts w:ascii="Arial" w:hAnsi="Arial" w:cs="Arial"/>
          <w:sz w:val="21"/>
          <w:szCs w:val="21"/>
        </w:rPr>
      </w:pPr>
    </w:p>
    <w:p w:rsidR="00322611" w:rsidRPr="00876668" w:rsidRDefault="00DE602F" w:rsidP="00322611">
      <w:pPr>
        <w:spacing w:line="276" w:lineRule="auto"/>
        <w:jc w:val="both"/>
        <w:rPr>
          <w:rFonts w:ascii="Arial" w:hAnsi="Arial" w:cs="Arial"/>
          <w:sz w:val="21"/>
          <w:szCs w:val="21"/>
        </w:rPr>
      </w:pPr>
      <w:r w:rsidRPr="00DB6288">
        <w:rPr>
          <w:rFonts w:ascii="Arial" w:hAnsi="Arial" w:cs="Arial"/>
          <w:sz w:val="21"/>
          <w:szCs w:val="21"/>
        </w:rPr>
        <w:t>Další vadou, v</w:t>
      </w:r>
      <w:r w:rsidR="00B94FD7" w:rsidRPr="00DB6288">
        <w:rPr>
          <w:rFonts w:ascii="Arial" w:hAnsi="Arial" w:cs="Arial"/>
          <w:sz w:val="21"/>
          <w:szCs w:val="21"/>
        </w:rPr>
        <w:t> </w:t>
      </w:r>
      <w:r w:rsidRPr="00DB6288">
        <w:rPr>
          <w:rFonts w:ascii="Arial" w:hAnsi="Arial" w:cs="Arial"/>
          <w:sz w:val="21"/>
          <w:szCs w:val="21"/>
        </w:rPr>
        <w:t xml:space="preserve">důsledku </w:t>
      </w:r>
      <w:r w:rsidR="00F25FED" w:rsidRPr="00DB6288">
        <w:rPr>
          <w:rFonts w:ascii="Arial" w:hAnsi="Arial" w:cs="Arial"/>
          <w:sz w:val="21"/>
          <w:szCs w:val="21"/>
        </w:rPr>
        <w:t xml:space="preserve">níž </w:t>
      </w:r>
      <w:r w:rsidRPr="00DB6288">
        <w:rPr>
          <w:rFonts w:ascii="Arial" w:hAnsi="Arial" w:cs="Arial"/>
          <w:sz w:val="21"/>
          <w:szCs w:val="21"/>
        </w:rPr>
        <w:t xml:space="preserve">je napadené rozhodnutí nezákonné, je absence odůvodnění povinnosti nahradit náklady řízení, uložené obviněné. Každému výroku rozhodnutí musí plně odpovídat odůvodnění. </w:t>
      </w:r>
      <w:r w:rsidR="00101E51" w:rsidRPr="00DB6288">
        <w:rPr>
          <w:rFonts w:ascii="Arial" w:hAnsi="Arial" w:cs="Arial"/>
          <w:sz w:val="21"/>
          <w:szCs w:val="21"/>
        </w:rPr>
        <w:t>Zákon o odpovědnosti za přestupky a řízení o nich stanoví, že správní orgán uloží obviněnému, který byl uznán vinným, povinnost nahradit náklady řízení paušální částkou</w:t>
      </w:r>
      <w:r w:rsidR="00DB6288" w:rsidRPr="00DB6288">
        <w:rPr>
          <w:rFonts w:ascii="Arial" w:hAnsi="Arial" w:cs="Arial"/>
          <w:sz w:val="21"/>
          <w:szCs w:val="21"/>
        </w:rPr>
        <w:t>, kterou lze podle § 79 odst. 5 správního řádu snížit v případech hodných zvláštního zřetele, a to na žádost</w:t>
      </w:r>
      <w:r w:rsidR="00AF21AA">
        <w:rPr>
          <w:rFonts w:ascii="Arial" w:hAnsi="Arial" w:cs="Arial"/>
          <w:sz w:val="21"/>
          <w:szCs w:val="21"/>
        </w:rPr>
        <w:t xml:space="preserve"> (obviněného)</w:t>
      </w:r>
      <w:r w:rsidR="00DB6288" w:rsidRPr="00DB6288">
        <w:rPr>
          <w:rFonts w:ascii="Arial" w:hAnsi="Arial" w:cs="Arial"/>
          <w:sz w:val="21"/>
          <w:szCs w:val="21"/>
        </w:rPr>
        <w:t>.</w:t>
      </w:r>
      <w:r w:rsidR="00101E51" w:rsidRPr="00DB6288">
        <w:rPr>
          <w:rFonts w:ascii="Arial" w:hAnsi="Arial" w:cs="Arial"/>
          <w:sz w:val="21"/>
          <w:szCs w:val="21"/>
        </w:rPr>
        <w:t xml:space="preserve"> Paušální částka nákladů řízení je upravena vyhláškou č. 520/2005 Sb., kterou se stanoví paušální částka nákladů řízení o přestupcích, ve znění vyhlášky č. 112/2017 Sb.</w:t>
      </w:r>
      <w:r w:rsidR="00DB6288" w:rsidRPr="00DB6288">
        <w:rPr>
          <w:rFonts w:ascii="Arial" w:hAnsi="Arial" w:cs="Arial"/>
          <w:sz w:val="21"/>
          <w:szCs w:val="21"/>
        </w:rPr>
        <w:t xml:space="preserve"> Tato paušální částka nákladů správního řízení, které účastník vyvolal porušením své právní povinnosti, činí 1.000 Kč a ve zvláště složitých případech, nebo pokud byl přibrán znalec z jiného oboru než oboru dopravy nebo zdravotnictví odvětví psychiatrie nebo toxikologie, se zvyšuje o 2.500 Kč. Pokud byl přibrán znalec z oboru dopravy nebo zdravotnictví odvětví psychiatrie nebo toxikologie, zvyšuje se základní výše paušální částky o 5.000 Kč. Pokud bylo přibráno více znalců, částky za znalce se sčítají. Paušální částka nákladů řízení po tomto zvýšení může činit nejvýše 10.000 Kč.</w:t>
      </w:r>
      <w:r w:rsidR="009227F0" w:rsidRPr="00DB6288">
        <w:rPr>
          <w:rFonts w:ascii="Arial" w:hAnsi="Arial" w:cs="Arial"/>
          <w:sz w:val="21"/>
          <w:szCs w:val="21"/>
        </w:rPr>
        <w:t xml:space="preserve"> </w:t>
      </w:r>
      <w:r w:rsidR="00322611" w:rsidRPr="00876668">
        <w:rPr>
          <w:rFonts w:ascii="Arial" w:hAnsi="Arial" w:cs="Arial"/>
          <w:sz w:val="21"/>
          <w:szCs w:val="21"/>
        </w:rPr>
        <w:t>Odvolací orgán podotýká, že ukládání nákladů a jejich promíjení je plně v kompet</w:t>
      </w:r>
      <w:r w:rsidR="00322611">
        <w:rPr>
          <w:rFonts w:ascii="Arial" w:hAnsi="Arial" w:cs="Arial"/>
          <w:sz w:val="21"/>
          <w:szCs w:val="21"/>
        </w:rPr>
        <w:t>enci prvostupňového orgánu, kdy </w:t>
      </w:r>
      <w:r w:rsidR="00322611" w:rsidRPr="00876668">
        <w:rPr>
          <w:rFonts w:ascii="Arial" w:hAnsi="Arial" w:cs="Arial"/>
          <w:sz w:val="21"/>
          <w:szCs w:val="21"/>
        </w:rPr>
        <w:t xml:space="preserve">záleží na jeho správním uvážení. </w:t>
      </w:r>
    </w:p>
    <w:p w:rsidR="00101E51" w:rsidRDefault="00101E51" w:rsidP="00101E51">
      <w:pPr>
        <w:widowControl w:val="0"/>
        <w:autoSpaceDE w:val="0"/>
        <w:autoSpaceDN w:val="0"/>
        <w:adjustRightInd w:val="0"/>
        <w:spacing w:line="276" w:lineRule="auto"/>
        <w:jc w:val="both"/>
        <w:rPr>
          <w:rFonts w:ascii="Arial" w:hAnsi="Arial" w:cs="Arial"/>
          <w:bCs/>
          <w:sz w:val="21"/>
          <w:szCs w:val="21"/>
        </w:rPr>
      </w:pPr>
    </w:p>
    <w:p w:rsidR="0042442D" w:rsidRPr="00EA0D57" w:rsidRDefault="0042442D" w:rsidP="0042442D">
      <w:pPr>
        <w:tabs>
          <w:tab w:val="left" w:pos="561"/>
          <w:tab w:val="left" w:pos="4301"/>
          <w:tab w:val="center" w:pos="4544"/>
        </w:tabs>
        <w:spacing w:line="276" w:lineRule="auto"/>
        <w:jc w:val="both"/>
        <w:rPr>
          <w:rFonts w:ascii="Arial" w:hAnsi="Arial" w:cs="Arial"/>
          <w:b/>
          <w:sz w:val="21"/>
          <w:szCs w:val="21"/>
        </w:rPr>
      </w:pPr>
      <w:r w:rsidRPr="00EA0D57">
        <w:rPr>
          <w:rFonts w:ascii="Arial" w:hAnsi="Arial" w:cs="Arial"/>
          <w:b/>
          <w:bCs/>
          <w:sz w:val="21"/>
          <w:szCs w:val="21"/>
        </w:rPr>
        <w:t xml:space="preserve">K jednotlivým odvolacím námitkám </w:t>
      </w:r>
      <w:r w:rsidR="004E3A63" w:rsidRPr="004E3A63">
        <w:rPr>
          <w:rFonts w:ascii="Arial" w:hAnsi="Arial" w:cs="Arial"/>
          <w:b/>
          <w:bCs/>
          <w:sz w:val="21"/>
          <w:szCs w:val="21"/>
        </w:rPr>
        <w:t>o</w:t>
      </w:r>
      <w:r w:rsidRPr="004E3A63">
        <w:rPr>
          <w:rFonts w:ascii="Arial" w:hAnsi="Arial" w:cs="Arial"/>
          <w:b/>
          <w:bCs/>
          <w:sz w:val="21"/>
          <w:szCs w:val="21"/>
        </w:rPr>
        <w:t>dvolací</w:t>
      </w:r>
      <w:r w:rsidRPr="00EA0D57">
        <w:rPr>
          <w:rFonts w:ascii="Arial" w:hAnsi="Arial" w:cs="Arial"/>
          <w:b/>
          <w:bCs/>
          <w:sz w:val="21"/>
          <w:szCs w:val="21"/>
        </w:rPr>
        <w:t xml:space="preserve"> orgán uvádí následující.</w:t>
      </w:r>
    </w:p>
    <w:p w:rsidR="00BF4AE8" w:rsidRPr="00EA0D57" w:rsidRDefault="00BF4AE8" w:rsidP="00801418">
      <w:pPr>
        <w:widowControl w:val="0"/>
        <w:autoSpaceDE w:val="0"/>
        <w:autoSpaceDN w:val="0"/>
        <w:adjustRightInd w:val="0"/>
        <w:spacing w:line="276" w:lineRule="auto"/>
        <w:jc w:val="both"/>
        <w:rPr>
          <w:rFonts w:ascii="Arial" w:hAnsi="Arial" w:cs="Arial"/>
          <w:sz w:val="21"/>
          <w:szCs w:val="21"/>
        </w:rPr>
      </w:pPr>
    </w:p>
    <w:p w:rsidR="0065177A" w:rsidRPr="00C94144" w:rsidRDefault="0065177A" w:rsidP="0065177A">
      <w:pPr>
        <w:widowControl w:val="0"/>
        <w:autoSpaceDE w:val="0"/>
        <w:autoSpaceDN w:val="0"/>
        <w:adjustRightInd w:val="0"/>
        <w:spacing w:line="276" w:lineRule="auto"/>
        <w:jc w:val="both"/>
        <w:rPr>
          <w:rFonts w:ascii="Arial" w:hAnsi="Arial" w:cs="Arial"/>
          <w:sz w:val="21"/>
          <w:szCs w:val="21"/>
        </w:rPr>
      </w:pPr>
      <w:r w:rsidRPr="00EA0D57">
        <w:rPr>
          <w:rFonts w:ascii="Arial" w:hAnsi="Arial" w:cs="Arial"/>
          <w:sz w:val="21"/>
          <w:szCs w:val="21"/>
        </w:rPr>
        <w:t xml:space="preserve">K námitce </w:t>
      </w:r>
      <w:proofErr w:type="spellStart"/>
      <w:r w:rsidRPr="00EA0D57">
        <w:rPr>
          <w:rFonts w:ascii="Arial" w:hAnsi="Arial" w:cs="Arial"/>
          <w:sz w:val="21"/>
          <w:szCs w:val="21"/>
        </w:rPr>
        <w:t>odvolatelky</w:t>
      </w:r>
      <w:proofErr w:type="spellEnd"/>
      <w:r w:rsidRPr="00EA0D57">
        <w:rPr>
          <w:rFonts w:ascii="Arial" w:hAnsi="Arial" w:cs="Arial"/>
          <w:sz w:val="21"/>
          <w:szCs w:val="21"/>
        </w:rPr>
        <w:t>, že se v rozhodnutí nikde nedočetla, že by její protiprávní jednání potvrdila nezávislá a nezaujatá osoba, odvolací orgán konstatuje, že jí dává za pravdu v tom směru, že se prvostupňový orgán řádně nevypořádal s věrohodností výpovědí tzv. druhé strany (</w:t>
      </w:r>
      <w:r w:rsidR="007F64C0" w:rsidRPr="00C669B1">
        <w:rPr>
          <w:rFonts w:ascii="Arial" w:eastAsia="Arial" w:hAnsi="Arial" w:cs="Arial"/>
          <w:sz w:val="21"/>
          <w:szCs w:val="21"/>
        </w:rPr>
        <w:t>XXX</w:t>
      </w:r>
      <w:r w:rsidRPr="00EA0D57">
        <w:rPr>
          <w:rFonts w:ascii="Arial" w:hAnsi="Arial" w:cs="Arial"/>
          <w:sz w:val="21"/>
          <w:szCs w:val="21"/>
        </w:rPr>
        <w:t xml:space="preserve"> a jejího přítele </w:t>
      </w:r>
      <w:r w:rsidR="007F64C0" w:rsidRPr="00C669B1">
        <w:rPr>
          <w:rFonts w:ascii="Arial" w:eastAsia="Arial" w:hAnsi="Arial" w:cs="Arial"/>
          <w:sz w:val="21"/>
          <w:szCs w:val="21"/>
        </w:rPr>
        <w:t>XXX</w:t>
      </w:r>
      <w:r w:rsidRPr="00EA0D57">
        <w:rPr>
          <w:rFonts w:ascii="Arial" w:hAnsi="Arial" w:cs="Arial"/>
          <w:sz w:val="21"/>
          <w:szCs w:val="21"/>
        </w:rPr>
        <w:t xml:space="preserve">). Přitom právě v situaci, kdy lze s ohledem na zjištěné okolnosti případu důvodně pochybovat o nezainteresovanosti svědků, jejichž výpovědi stojí proti výpovědi obviněné, na výsledku řízení, byl prvostupňový orgán povinen věrohodnost jednotlivých </w:t>
      </w:r>
      <w:r w:rsidRPr="000B6346">
        <w:rPr>
          <w:rFonts w:ascii="Arial" w:hAnsi="Arial" w:cs="Arial"/>
          <w:sz w:val="21"/>
          <w:szCs w:val="21"/>
        </w:rPr>
        <w:t>proti sobě stojících výpovědí posuzovat obzvláště pečlivě.  Zde nutno podotknout, že ani pouhý fakt, že svědek je řádně poučen o tom, že musí vypovídat pravdu a nic nezamlčovat, bez dalšího nezaručuje věrohodnost svědecké výpovědi, vždyť i svědek může vypovídat účelově, a pakliže by se prokázala účelovost, je namístě využít zákonných sankčních opatření</w:t>
      </w:r>
      <w:r>
        <w:rPr>
          <w:rFonts w:ascii="Arial" w:hAnsi="Arial" w:cs="Arial"/>
          <w:sz w:val="21"/>
          <w:szCs w:val="21"/>
        </w:rPr>
        <w:t>.</w:t>
      </w:r>
      <w:r w:rsidRPr="000B6346">
        <w:rPr>
          <w:rFonts w:ascii="Arial" w:hAnsi="Arial" w:cs="Arial"/>
          <w:sz w:val="21"/>
          <w:szCs w:val="21"/>
        </w:rPr>
        <w:t xml:space="preserve"> </w:t>
      </w:r>
    </w:p>
    <w:p w:rsidR="00DE602F" w:rsidRPr="00832E4B" w:rsidRDefault="00DE602F" w:rsidP="00DE602F">
      <w:pPr>
        <w:tabs>
          <w:tab w:val="left" w:pos="561"/>
          <w:tab w:val="left" w:pos="4301"/>
          <w:tab w:val="center" w:pos="4544"/>
        </w:tabs>
        <w:spacing w:line="276" w:lineRule="auto"/>
        <w:jc w:val="both"/>
        <w:rPr>
          <w:rFonts w:ascii="Arial" w:hAnsi="Arial" w:cs="Arial"/>
          <w:sz w:val="21"/>
          <w:szCs w:val="21"/>
        </w:rPr>
      </w:pPr>
    </w:p>
    <w:p w:rsidR="006368AC" w:rsidRDefault="00DE602F" w:rsidP="00DE602F">
      <w:pPr>
        <w:tabs>
          <w:tab w:val="left" w:pos="561"/>
          <w:tab w:val="left" w:pos="4301"/>
          <w:tab w:val="center" w:pos="4544"/>
        </w:tabs>
        <w:spacing w:line="276" w:lineRule="auto"/>
        <w:jc w:val="both"/>
        <w:rPr>
          <w:rFonts w:ascii="Arial" w:hAnsi="Arial" w:cs="Arial"/>
          <w:sz w:val="21"/>
          <w:szCs w:val="21"/>
        </w:rPr>
      </w:pPr>
      <w:r w:rsidRPr="00832E4B">
        <w:rPr>
          <w:rFonts w:ascii="Arial" w:hAnsi="Arial" w:cs="Arial"/>
          <w:sz w:val="21"/>
          <w:szCs w:val="21"/>
        </w:rPr>
        <w:t xml:space="preserve">V této souvislosti </w:t>
      </w:r>
      <w:r w:rsidR="006368AC">
        <w:rPr>
          <w:rFonts w:ascii="Arial" w:hAnsi="Arial" w:cs="Arial"/>
          <w:sz w:val="21"/>
          <w:szCs w:val="21"/>
        </w:rPr>
        <w:t xml:space="preserve">dále </w:t>
      </w:r>
      <w:r w:rsidRPr="00832E4B">
        <w:rPr>
          <w:rFonts w:ascii="Arial" w:hAnsi="Arial" w:cs="Arial"/>
          <w:sz w:val="21"/>
          <w:szCs w:val="21"/>
        </w:rPr>
        <w:t xml:space="preserve">odvolací orgán </w:t>
      </w:r>
      <w:r w:rsidR="0008272E">
        <w:rPr>
          <w:rFonts w:ascii="Arial" w:hAnsi="Arial" w:cs="Arial"/>
          <w:sz w:val="21"/>
          <w:szCs w:val="21"/>
        </w:rPr>
        <w:t>považuje za vhodné podot</w:t>
      </w:r>
      <w:r w:rsidR="00190AC3">
        <w:rPr>
          <w:rFonts w:ascii="Arial" w:hAnsi="Arial" w:cs="Arial"/>
          <w:sz w:val="21"/>
          <w:szCs w:val="21"/>
        </w:rPr>
        <w:t>k</w:t>
      </w:r>
      <w:r w:rsidR="0008272E">
        <w:rPr>
          <w:rFonts w:ascii="Arial" w:hAnsi="Arial" w:cs="Arial"/>
          <w:sz w:val="21"/>
          <w:szCs w:val="21"/>
        </w:rPr>
        <w:t xml:space="preserve">nout, </w:t>
      </w:r>
      <w:r w:rsidRPr="00832E4B">
        <w:rPr>
          <w:rFonts w:ascii="Arial" w:hAnsi="Arial" w:cs="Arial"/>
          <w:sz w:val="21"/>
          <w:szCs w:val="21"/>
        </w:rPr>
        <w:t xml:space="preserve">že odůvodnění napadeného rozhodnutí považuje za nedostatečné. Prvostupňový orgán v odůvodnění svého rozhodnutí v podstatě pouze provedl tzv. </w:t>
      </w:r>
      <w:r w:rsidRPr="008C30C1">
        <w:rPr>
          <w:rFonts w:ascii="Arial" w:hAnsi="Arial" w:cs="Arial"/>
          <w:sz w:val="21"/>
          <w:szCs w:val="21"/>
        </w:rPr>
        <w:t>souhrnné uvedení důkazů – tedy uvedl jednotlivé důkazy, z nichž vycházel, avšak neuvedl již, jak tyto jednotlivé důkazy hodnotil a jaká skutková zjištění z</w:t>
      </w:r>
      <w:r w:rsidR="00190AC3">
        <w:rPr>
          <w:rFonts w:ascii="Arial" w:hAnsi="Arial" w:cs="Arial"/>
          <w:sz w:val="21"/>
          <w:szCs w:val="21"/>
        </w:rPr>
        <w:t> </w:t>
      </w:r>
      <w:r w:rsidRPr="008C30C1">
        <w:rPr>
          <w:rFonts w:ascii="Arial" w:hAnsi="Arial" w:cs="Arial"/>
          <w:sz w:val="21"/>
          <w:szCs w:val="21"/>
        </w:rPr>
        <w:t>kterého důkazu učinil</w:t>
      </w:r>
      <w:r>
        <w:rPr>
          <w:rFonts w:ascii="Arial" w:hAnsi="Arial" w:cs="Arial"/>
          <w:sz w:val="21"/>
          <w:szCs w:val="21"/>
        </w:rPr>
        <w:t xml:space="preserve">. </w:t>
      </w:r>
      <w:r w:rsidRPr="008C30C1">
        <w:rPr>
          <w:rFonts w:ascii="Arial" w:hAnsi="Arial" w:cs="Arial"/>
          <w:sz w:val="21"/>
          <w:szCs w:val="21"/>
        </w:rPr>
        <w:t xml:space="preserve">Takový postup </w:t>
      </w:r>
      <w:r w:rsidRPr="00832E4B">
        <w:rPr>
          <w:rFonts w:ascii="Arial" w:hAnsi="Arial" w:cs="Arial"/>
          <w:sz w:val="21"/>
          <w:szCs w:val="21"/>
        </w:rPr>
        <w:t xml:space="preserve">prvostupňového orgánu má za následek nepřezkoumatelnost rozhodnutí (a tedy jeho nezákonnost), neboť přesné rozvedení úvah, kterými se správní orgán řídil při hodnocení důkazů, je důležitou součástí odůvodnění. Odůvodnění rozhodnutí musí poskytovat skutkovou a právní oporu výroku rozhodnutí, musí z něho být zřejmé nejen to, jaké podklady pro rozhodnutí správní orgán shromáždil, ale i jak provedené důkazy zhodnotil a jakými úvahami se při hodnocení důkazů a při použití právních předpisů, na jejichž </w:t>
      </w:r>
      <w:r w:rsidRPr="00832E4B">
        <w:rPr>
          <w:rFonts w:ascii="Arial" w:hAnsi="Arial" w:cs="Arial"/>
          <w:sz w:val="21"/>
          <w:szCs w:val="21"/>
        </w:rPr>
        <w:lastRenderedPageBreak/>
        <w:t>základě rozhodl, řídil. Tyto úvahy (důvody) musí být jasné, přesvědčivé a musí vycházet z provedeného dokazování, které tvoří nejdůležitější část řízení před správním orgánem, neboť na jeho základě může být potvrzena nebo naopak vyvrácena skutečnost rozhodná pro posouzení a rozhodnutí ve věci. Správní orgán je povinen dbát, aby tyto skutečnosti, které jsou podkladem rozhodnutí, byly zjištěny co nejpřesněji a nejúplněji. Obecně lze konstatovat, že správní orgán je povinen postupovat v souladu s § 3 správního řádu, tedy tak, aby byl zjištěn stav věci, o němž nejsou důvodné pochybnosti, a to v</w:t>
      </w:r>
      <w:r w:rsidR="0008590F">
        <w:rPr>
          <w:rFonts w:ascii="Arial" w:hAnsi="Arial" w:cs="Arial"/>
          <w:sz w:val="21"/>
          <w:szCs w:val="21"/>
        </w:rPr>
        <w:t> </w:t>
      </w:r>
      <w:r w:rsidRPr="00832E4B">
        <w:rPr>
          <w:rFonts w:ascii="Arial" w:hAnsi="Arial" w:cs="Arial"/>
          <w:sz w:val="21"/>
          <w:szCs w:val="21"/>
        </w:rPr>
        <w:t>takovém rozsahu, který je nezbytný k tomu, aby byl úkon správního orgánu úkonem v souladu s</w:t>
      </w:r>
      <w:r w:rsidR="0008590F">
        <w:rPr>
          <w:rFonts w:ascii="Arial" w:hAnsi="Arial" w:cs="Arial"/>
          <w:sz w:val="21"/>
          <w:szCs w:val="21"/>
        </w:rPr>
        <w:t> </w:t>
      </w:r>
      <w:r w:rsidRPr="00832E4B">
        <w:rPr>
          <w:rFonts w:ascii="Arial" w:hAnsi="Arial" w:cs="Arial"/>
          <w:sz w:val="21"/>
          <w:szCs w:val="21"/>
        </w:rPr>
        <w:t>požadavky obsaženými v § 2 správního řádu, tedy se zásadou legality, zásadou zákazu zneužití pravomoci a správní úvahy, zásadou proporcionality a ochrany dobré víry, zásadou ochrany veřejného zájmu, zásadou nestranného přístupu a zásadou legitimního očekávání. Důkazní břemeno k prokázání, zda se obviněný dopustil jednání, jež je mu kladeno za vinu, nese správní orgán. Jinak řečeno, nestačí pouze reprodukovat výpovědi účastníků řízení a svědků a následně shrnout, že „</w:t>
      </w:r>
      <w:r w:rsidR="006368AC">
        <w:rPr>
          <w:rFonts w:ascii="Arial" w:hAnsi="Arial" w:cs="Arial"/>
          <w:sz w:val="21"/>
          <w:szCs w:val="21"/>
        </w:rPr>
        <w:t xml:space="preserve">Protiprávní jednání je prokázáno svědeckými výpověďmi </w:t>
      </w:r>
      <w:r w:rsidR="007F64C0" w:rsidRPr="00C669B1">
        <w:rPr>
          <w:rFonts w:ascii="Arial" w:eastAsia="Arial" w:hAnsi="Arial" w:cs="Arial"/>
          <w:sz w:val="21"/>
          <w:szCs w:val="21"/>
        </w:rPr>
        <w:t>XXX</w:t>
      </w:r>
      <w:r w:rsidR="007F64C0">
        <w:rPr>
          <w:rFonts w:ascii="Arial" w:hAnsi="Arial" w:cs="Arial"/>
          <w:sz w:val="21"/>
          <w:szCs w:val="21"/>
        </w:rPr>
        <w:t xml:space="preserve"> </w:t>
      </w:r>
      <w:r w:rsidR="006368AC">
        <w:rPr>
          <w:rFonts w:ascii="Arial" w:hAnsi="Arial" w:cs="Arial"/>
          <w:sz w:val="21"/>
          <w:szCs w:val="21"/>
        </w:rPr>
        <w:t xml:space="preserve">a </w:t>
      </w:r>
      <w:r w:rsidR="007F64C0" w:rsidRPr="00C669B1">
        <w:rPr>
          <w:rFonts w:ascii="Arial" w:eastAsia="Arial" w:hAnsi="Arial" w:cs="Arial"/>
          <w:sz w:val="21"/>
          <w:szCs w:val="21"/>
        </w:rPr>
        <w:t>XXX</w:t>
      </w:r>
      <w:r w:rsidR="006368AC">
        <w:rPr>
          <w:rFonts w:ascii="Arial" w:hAnsi="Arial" w:cs="Arial"/>
          <w:sz w:val="21"/>
          <w:szCs w:val="21"/>
        </w:rPr>
        <w:t>, když tyto svědecké výpovědi správní orgán hodnotí jako věrohodné, neboť byly učiněny po předchozím řádném poučení ve smyslu § 55 odst. 1 zákona č. 500/2004 Sb. správní řád, tedy, že svědek musí vypovídat pravdi</w:t>
      </w:r>
      <w:r w:rsidR="008857BA">
        <w:rPr>
          <w:rFonts w:ascii="Arial" w:hAnsi="Arial" w:cs="Arial"/>
          <w:sz w:val="21"/>
          <w:szCs w:val="21"/>
        </w:rPr>
        <w:t>v</w:t>
      </w:r>
      <w:r w:rsidR="006368AC">
        <w:rPr>
          <w:rFonts w:ascii="Arial" w:hAnsi="Arial" w:cs="Arial"/>
          <w:sz w:val="21"/>
          <w:szCs w:val="21"/>
        </w:rPr>
        <w:t>ě a nic nesmí zamlčet. Také z výpovědi pana Ivana Hvěz</w:t>
      </w:r>
      <w:r w:rsidR="008857BA">
        <w:rPr>
          <w:rFonts w:ascii="Arial" w:hAnsi="Arial" w:cs="Arial"/>
          <w:sz w:val="21"/>
          <w:szCs w:val="21"/>
        </w:rPr>
        <w:t>d</w:t>
      </w:r>
      <w:r w:rsidR="006368AC">
        <w:rPr>
          <w:rFonts w:ascii="Arial" w:hAnsi="Arial" w:cs="Arial"/>
          <w:sz w:val="21"/>
          <w:szCs w:val="21"/>
        </w:rPr>
        <w:t>y vyplývá, že jeho manželk</w:t>
      </w:r>
      <w:r w:rsidR="0008590F">
        <w:rPr>
          <w:rFonts w:ascii="Arial" w:hAnsi="Arial" w:cs="Arial"/>
          <w:sz w:val="21"/>
          <w:szCs w:val="21"/>
        </w:rPr>
        <w:t>a</w:t>
      </w:r>
      <w:r w:rsidR="006368AC">
        <w:rPr>
          <w:rFonts w:ascii="Arial" w:hAnsi="Arial" w:cs="Arial"/>
          <w:sz w:val="21"/>
          <w:szCs w:val="21"/>
        </w:rPr>
        <w:t xml:space="preserve"> tyto urážky řekla.“ </w:t>
      </w:r>
      <w:r w:rsidR="008857BA" w:rsidRPr="004E3A63">
        <w:rPr>
          <w:rFonts w:ascii="Arial" w:hAnsi="Arial" w:cs="Arial"/>
          <w:sz w:val="21"/>
          <w:szCs w:val="21"/>
        </w:rPr>
        <w:t xml:space="preserve">Nadto </w:t>
      </w:r>
      <w:r w:rsidR="00422ACF" w:rsidRPr="004E3A63">
        <w:rPr>
          <w:rFonts w:ascii="Arial" w:hAnsi="Arial" w:cs="Arial"/>
          <w:sz w:val="21"/>
          <w:szCs w:val="21"/>
        </w:rPr>
        <w:t>odvolací orgán podotýká,</w:t>
      </w:r>
      <w:r w:rsidR="008857BA" w:rsidRPr="004E3A63">
        <w:rPr>
          <w:rFonts w:ascii="Arial" w:hAnsi="Arial" w:cs="Arial"/>
          <w:sz w:val="21"/>
          <w:szCs w:val="21"/>
        </w:rPr>
        <w:t xml:space="preserve"> že </w:t>
      </w:r>
      <w:r w:rsidR="008857BA">
        <w:rPr>
          <w:rFonts w:ascii="Arial" w:hAnsi="Arial" w:cs="Arial"/>
          <w:sz w:val="21"/>
          <w:szCs w:val="21"/>
        </w:rPr>
        <w:t>z protokolu o</w:t>
      </w:r>
      <w:r w:rsidR="004E3A63">
        <w:rPr>
          <w:rFonts w:ascii="Arial" w:hAnsi="Arial" w:cs="Arial"/>
          <w:sz w:val="21"/>
          <w:szCs w:val="21"/>
        </w:rPr>
        <w:t> </w:t>
      </w:r>
      <w:r w:rsidR="008857BA">
        <w:rPr>
          <w:rFonts w:ascii="Arial" w:hAnsi="Arial" w:cs="Arial"/>
          <w:sz w:val="21"/>
          <w:szCs w:val="21"/>
        </w:rPr>
        <w:t xml:space="preserve">ústním jednání ze dne </w:t>
      </w:r>
      <w:proofErr w:type="gramStart"/>
      <w:r w:rsidR="008857BA">
        <w:rPr>
          <w:rFonts w:ascii="Arial" w:hAnsi="Arial" w:cs="Arial"/>
          <w:sz w:val="21"/>
          <w:szCs w:val="21"/>
        </w:rPr>
        <w:t>10.12.2019</w:t>
      </w:r>
      <w:proofErr w:type="gramEnd"/>
      <w:r w:rsidR="008857BA">
        <w:rPr>
          <w:rFonts w:ascii="Arial" w:hAnsi="Arial" w:cs="Arial"/>
          <w:sz w:val="21"/>
          <w:szCs w:val="21"/>
        </w:rPr>
        <w:t xml:space="preserve"> nevyplývá, že by </w:t>
      </w:r>
      <w:r w:rsidR="007F64C0" w:rsidRPr="00C669B1">
        <w:rPr>
          <w:rFonts w:ascii="Arial" w:eastAsia="Arial" w:hAnsi="Arial" w:cs="Arial"/>
          <w:sz w:val="21"/>
          <w:szCs w:val="21"/>
        </w:rPr>
        <w:t>XXX</w:t>
      </w:r>
      <w:r w:rsidR="007F64C0">
        <w:rPr>
          <w:rFonts w:ascii="Arial" w:hAnsi="Arial" w:cs="Arial"/>
          <w:sz w:val="21"/>
          <w:szCs w:val="21"/>
        </w:rPr>
        <w:t xml:space="preserve"> </w:t>
      </w:r>
      <w:r w:rsidR="008857BA">
        <w:rPr>
          <w:rFonts w:ascii="Arial" w:hAnsi="Arial" w:cs="Arial"/>
          <w:sz w:val="21"/>
          <w:szCs w:val="21"/>
        </w:rPr>
        <w:t>o urážkách ze strany obviněné vypovídal.</w:t>
      </w:r>
    </w:p>
    <w:p w:rsidR="003200D4" w:rsidRPr="00EA0D57" w:rsidRDefault="003200D4" w:rsidP="00DA51F1">
      <w:pPr>
        <w:widowControl w:val="0"/>
        <w:autoSpaceDE w:val="0"/>
        <w:autoSpaceDN w:val="0"/>
        <w:adjustRightInd w:val="0"/>
        <w:spacing w:line="276" w:lineRule="auto"/>
        <w:jc w:val="both"/>
        <w:rPr>
          <w:rFonts w:ascii="Arial" w:hAnsi="Arial" w:cs="Arial"/>
          <w:sz w:val="21"/>
          <w:szCs w:val="21"/>
        </w:rPr>
      </w:pPr>
    </w:p>
    <w:p w:rsidR="00927C8C" w:rsidRPr="00EA0D57" w:rsidRDefault="00683D58" w:rsidP="000202C2">
      <w:pPr>
        <w:tabs>
          <w:tab w:val="left" w:pos="2127"/>
          <w:tab w:val="left" w:pos="4536"/>
          <w:tab w:val="left" w:pos="5954"/>
          <w:tab w:val="left" w:pos="6521"/>
        </w:tabs>
        <w:spacing w:line="276" w:lineRule="auto"/>
        <w:jc w:val="both"/>
        <w:rPr>
          <w:rFonts w:ascii="Arial" w:hAnsi="Arial" w:cs="Arial"/>
          <w:sz w:val="21"/>
          <w:szCs w:val="21"/>
        </w:rPr>
      </w:pPr>
      <w:r w:rsidRPr="00EA0D57">
        <w:rPr>
          <w:rFonts w:ascii="Arial" w:hAnsi="Arial" w:cs="Arial"/>
          <w:sz w:val="21"/>
          <w:szCs w:val="21"/>
        </w:rPr>
        <w:t xml:space="preserve">K námitce </w:t>
      </w:r>
      <w:proofErr w:type="spellStart"/>
      <w:r w:rsidRPr="00EA0D57">
        <w:rPr>
          <w:rFonts w:ascii="Arial" w:hAnsi="Arial" w:cs="Arial"/>
          <w:sz w:val="21"/>
          <w:szCs w:val="21"/>
        </w:rPr>
        <w:t>odvolatelky</w:t>
      </w:r>
      <w:proofErr w:type="spellEnd"/>
      <w:r w:rsidRPr="00EA0D57">
        <w:rPr>
          <w:rFonts w:ascii="Arial" w:hAnsi="Arial" w:cs="Arial"/>
          <w:sz w:val="21"/>
          <w:szCs w:val="21"/>
        </w:rPr>
        <w:t>, že má pocit, že předsedkyně komise JUDr. Pavla Petráková Jansová je vůči ní podjatá, a že hodnotí důkazy</w:t>
      </w:r>
      <w:r w:rsidR="00927C8C" w:rsidRPr="00EA0D57">
        <w:rPr>
          <w:rFonts w:ascii="Arial" w:hAnsi="Arial" w:cs="Arial"/>
          <w:sz w:val="21"/>
          <w:szCs w:val="21"/>
        </w:rPr>
        <w:t xml:space="preserve"> tzv.</w:t>
      </w:r>
      <w:r w:rsidRPr="00EA0D57">
        <w:rPr>
          <w:rFonts w:ascii="Arial" w:hAnsi="Arial" w:cs="Arial"/>
          <w:sz w:val="21"/>
          <w:szCs w:val="21"/>
        </w:rPr>
        <w:t xml:space="preserve"> jak se jí hodí, odvolací orgán konstatuje</w:t>
      </w:r>
      <w:r w:rsidR="00927C8C" w:rsidRPr="00EA0D57">
        <w:rPr>
          <w:rFonts w:ascii="Arial" w:hAnsi="Arial" w:cs="Arial"/>
          <w:sz w:val="21"/>
          <w:szCs w:val="21"/>
        </w:rPr>
        <w:t xml:space="preserve"> následující.</w:t>
      </w:r>
    </w:p>
    <w:p w:rsidR="00927C8C" w:rsidRPr="00EA0D57" w:rsidRDefault="00927C8C" w:rsidP="000202C2">
      <w:pPr>
        <w:tabs>
          <w:tab w:val="left" w:pos="2127"/>
          <w:tab w:val="left" w:pos="4536"/>
          <w:tab w:val="left" w:pos="5954"/>
          <w:tab w:val="left" w:pos="6521"/>
        </w:tabs>
        <w:spacing w:line="276" w:lineRule="auto"/>
        <w:jc w:val="both"/>
        <w:rPr>
          <w:rFonts w:ascii="Arial" w:hAnsi="Arial" w:cs="Arial"/>
          <w:sz w:val="21"/>
          <w:szCs w:val="21"/>
        </w:rPr>
      </w:pPr>
    </w:p>
    <w:p w:rsidR="00AF2490" w:rsidRPr="00EA0D57" w:rsidRDefault="00AF2490" w:rsidP="000202C2">
      <w:pPr>
        <w:tabs>
          <w:tab w:val="left" w:pos="2127"/>
          <w:tab w:val="left" w:pos="4536"/>
          <w:tab w:val="left" w:pos="5954"/>
          <w:tab w:val="left" w:pos="6521"/>
        </w:tabs>
        <w:spacing w:line="276" w:lineRule="auto"/>
        <w:jc w:val="both"/>
        <w:rPr>
          <w:rFonts w:ascii="Arial" w:hAnsi="Arial" w:cs="Arial"/>
          <w:sz w:val="21"/>
          <w:szCs w:val="21"/>
        </w:rPr>
      </w:pPr>
      <w:r w:rsidRPr="00EA0D57">
        <w:rPr>
          <w:rFonts w:ascii="Arial" w:hAnsi="Arial" w:cs="Arial"/>
          <w:sz w:val="21"/>
          <w:szCs w:val="21"/>
        </w:rPr>
        <w:t>Předně odvolací orgán uvádí, že okolnosti spočívající v postupu úředních osob v předmětném přestupkovém řízení, nejsou důvodem pro vyloučení úředních osob (posouzení a hodnocení správnosti a zákonnosti postupu správního orgánu v konkrétním řízení může být předmětem odvolacího řízení). Tímto důvodem by mohly být pouze okolnosti, jež mohou objektivně vést k legitimním pochybnostem o nestrannosti člen</w:t>
      </w:r>
      <w:r w:rsidR="00190AC3" w:rsidRPr="00EA0D57">
        <w:rPr>
          <w:rFonts w:ascii="Arial" w:hAnsi="Arial" w:cs="Arial"/>
          <w:sz w:val="21"/>
          <w:szCs w:val="21"/>
        </w:rPr>
        <w:t>a</w:t>
      </w:r>
      <w:r w:rsidRPr="00EA0D57">
        <w:rPr>
          <w:rFonts w:ascii="Arial" w:hAnsi="Arial" w:cs="Arial"/>
          <w:sz w:val="21"/>
          <w:szCs w:val="21"/>
        </w:rPr>
        <w:t xml:space="preserve"> (člen</w:t>
      </w:r>
      <w:r w:rsidR="00190AC3" w:rsidRPr="00EA0D57">
        <w:rPr>
          <w:rFonts w:ascii="Arial" w:hAnsi="Arial" w:cs="Arial"/>
          <w:sz w:val="21"/>
          <w:szCs w:val="21"/>
        </w:rPr>
        <w:t>ů</w:t>
      </w:r>
      <w:r w:rsidRPr="00EA0D57">
        <w:rPr>
          <w:rFonts w:ascii="Arial" w:hAnsi="Arial" w:cs="Arial"/>
          <w:sz w:val="21"/>
          <w:szCs w:val="21"/>
        </w:rPr>
        <w:t>) přestupkové komise z důvodu je</w:t>
      </w:r>
      <w:r w:rsidR="00190AC3" w:rsidRPr="00EA0D57">
        <w:rPr>
          <w:rFonts w:ascii="Arial" w:hAnsi="Arial" w:cs="Arial"/>
          <w:sz w:val="21"/>
          <w:szCs w:val="21"/>
        </w:rPr>
        <w:t>ho</w:t>
      </w:r>
      <w:r w:rsidRPr="00EA0D57">
        <w:rPr>
          <w:rFonts w:ascii="Arial" w:hAnsi="Arial" w:cs="Arial"/>
          <w:sz w:val="21"/>
          <w:szCs w:val="21"/>
        </w:rPr>
        <w:t xml:space="preserve"> poměru k předmětu řízení, účastníkům či jejich zástupcům.</w:t>
      </w:r>
    </w:p>
    <w:p w:rsidR="00AF2490" w:rsidRPr="00EA0D57" w:rsidRDefault="00AF2490" w:rsidP="000202C2">
      <w:pPr>
        <w:tabs>
          <w:tab w:val="left" w:pos="2127"/>
          <w:tab w:val="left" w:pos="4536"/>
          <w:tab w:val="left" w:pos="5954"/>
          <w:tab w:val="left" w:pos="6521"/>
        </w:tabs>
        <w:spacing w:line="276" w:lineRule="auto"/>
        <w:jc w:val="both"/>
        <w:rPr>
          <w:rFonts w:ascii="Arial" w:hAnsi="Arial" w:cs="Arial"/>
          <w:sz w:val="21"/>
          <w:szCs w:val="21"/>
        </w:rPr>
      </w:pPr>
    </w:p>
    <w:p w:rsidR="000202C2" w:rsidRPr="00EA0D57" w:rsidRDefault="00683D58" w:rsidP="000202C2">
      <w:pPr>
        <w:tabs>
          <w:tab w:val="left" w:pos="2127"/>
          <w:tab w:val="left" w:pos="4536"/>
          <w:tab w:val="left" w:pos="5954"/>
          <w:tab w:val="left" w:pos="6521"/>
        </w:tabs>
        <w:spacing w:line="276" w:lineRule="auto"/>
        <w:jc w:val="both"/>
        <w:rPr>
          <w:rFonts w:ascii="Arial" w:hAnsi="Arial" w:cs="Arial"/>
          <w:sz w:val="21"/>
          <w:szCs w:val="21"/>
        </w:rPr>
      </w:pPr>
      <w:r w:rsidRPr="00EA0D57">
        <w:rPr>
          <w:rFonts w:ascii="Arial" w:hAnsi="Arial" w:cs="Arial"/>
          <w:sz w:val="21"/>
          <w:szCs w:val="21"/>
        </w:rPr>
        <w:t>Podjatost je nutno chápat jako takový vztah pracovníka správního orgánu k účastníkovi řízení, jeho zástupci nebo k věci, jež je předmětem řízení, který může vyvolat pochybnosti o</w:t>
      </w:r>
      <w:r w:rsidR="00927C8C" w:rsidRPr="00EA0D57">
        <w:rPr>
          <w:rFonts w:ascii="Arial" w:hAnsi="Arial" w:cs="Arial"/>
          <w:sz w:val="21"/>
          <w:szCs w:val="21"/>
        </w:rPr>
        <w:t> </w:t>
      </w:r>
      <w:r w:rsidRPr="00EA0D57">
        <w:rPr>
          <w:rFonts w:ascii="Arial" w:hAnsi="Arial" w:cs="Arial"/>
          <w:sz w:val="21"/>
          <w:szCs w:val="21"/>
        </w:rPr>
        <w:t>objektivitě projednávání a rozhodování věci. Existuje</w:t>
      </w:r>
      <w:r w:rsidR="00927C8C" w:rsidRPr="00EA0D57">
        <w:rPr>
          <w:rFonts w:ascii="Arial" w:hAnsi="Arial" w:cs="Arial"/>
          <w:sz w:val="21"/>
          <w:szCs w:val="21"/>
        </w:rPr>
        <w:t>-</w:t>
      </w:r>
      <w:r w:rsidRPr="00EA0D57">
        <w:rPr>
          <w:rFonts w:ascii="Arial" w:hAnsi="Arial" w:cs="Arial"/>
          <w:sz w:val="21"/>
          <w:szCs w:val="21"/>
        </w:rPr>
        <w:t xml:space="preserve">li takový vztah, je dán důvod pro vyloučení pracovníka. Existence podjatosti nemusí být prokázána. Smyslem ustanovení je vyloučit i pouhou pochybnost, že by řízení mohly ovlivnit subjektivní vlivy. O námitce podjatosti rozhodne dle § 14 odst. </w:t>
      </w:r>
      <w:r w:rsidR="004E3A63">
        <w:rPr>
          <w:rFonts w:ascii="Arial" w:hAnsi="Arial" w:cs="Arial"/>
          <w:sz w:val="21"/>
          <w:szCs w:val="21"/>
        </w:rPr>
        <w:t>3</w:t>
      </w:r>
      <w:r w:rsidRPr="00EA0D57">
        <w:rPr>
          <w:rFonts w:ascii="Arial" w:hAnsi="Arial" w:cs="Arial"/>
          <w:sz w:val="21"/>
          <w:szCs w:val="21"/>
        </w:rPr>
        <w:t xml:space="preserve"> správního řádu bezodkladně usnesením služebně nadřízený úřední osoby nebo ten, kdo má obdobné postavení. Podstatná je však skutečnost, že účastník řízení musí uplatnit námitku podjatosti, jakmile se o ní dozví (§</w:t>
      </w:r>
      <w:r w:rsidR="00927C8C" w:rsidRPr="00EA0D57">
        <w:rPr>
          <w:rFonts w:ascii="Arial" w:hAnsi="Arial" w:cs="Arial"/>
          <w:sz w:val="21"/>
          <w:szCs w:val="21"/>
        </w:rPr>
        <w:t> </w:t>
      </w:r>
      <w:r w:rsidRPr="00EA0D57">
        <w:rPr>
          <w:rFonts w:ascii="Arial" w:hAnsi="Arial" w:cs="Arial"/>
          <w:sz w:val="21"/>
          <w:szCs w:val="21"/>
        </w:rPr>
        <w:t>14</w:t>
      </w:r>
      <w:r w:rsidR="00927C8C" w:rsidRPr="00EA0D57">
        <w:rPr>
          <w:rFonts w:ascii="Arial" w:hAnsi="Arial" w:cs="Arial"/>
          <w:sz w:val="21"/>
          <w:szCs w:val="21"/>
        </w:rPr>
        <w:t> </w:t>
      </w:r>
      <w:r w:rsidRPr="00EA0D57">
        <w:rPr>
          <w:rFonts w:ascii="Arial" w:hAnsi="Arial" w:cs="Arial"/>
          <w:sz w:val="21"/>
          <w:szCs w:val="21"/>
        </w:rPr>
        <w:t xml:space="preserve">odst. </w:t>
      </w:r>
      <w:r w:rsidR="004E3A63">
        <w:rPr>
          <w:rFonts w:ascii="Arial" w:hAnsi="Arial" w:cs="Arial"/>
          <w:sz w:val="21"/>
          <w:szCs w:val="21"/>
        </w:rPr>
        <w:t>3</w:t>
      </w:r>
      <w:r w:rsidRPr="00EA0D57">
        <w:rPr>
          <w:rFonts w:ascii="Arial" w:hAnsi="Arial" w:cs="Arial"/>
          <w:sz w:val="21"/>
          <w:szCs w:val="21"/>
        </w:rPr>
        <w:t xml:space="preserve"> správního řádu), neboť podle tohoto zákona se k</w:t>
      </w:r>
      <w:r w:rsidR="00AF2490" w:rsidRPr="00EA0D57">
        <w:rPr>
          <w:rFonts w:ascii="Arial" w:hAnsi="Arial" w:cs="Arial"/>
          <w:sz w:val="21"/>
          <w:szCs w:val="21"/>
        </w:rPr>
        <w:t> </w:t>
      </w:r>
      <w:r w:rsidRPr="00EA0D57">
        <w:rPr>
          <w:rFonts w:ascii="Arial" w:hAnsi="Arial" w:cs="Arial"/>
          <w:sz w:val="21"/>
          <w:szCs w:val="21"/>
        </w:rPr>
        <w:t>námitce nepřihlédne, pokud účastník řízení o důvodu vyloučení úřední osoby prokazatelně věděl, ale neuplatnil námitku bez zbytečného odkladu. Především je ale nutné konstatovat, že má-li mít rozhodnutí o tom, zda je příslušný pracovník správního orgánu vyloučen, smysl, musí rozhodnutí o námitce podjatosti předcházet rozhodnutí o věci samé. Rozhodovat o podjatosti dodatečně zákon samostatně zpětně neumožňuje. Protože tedy hlavním účelem ustanovení § 14 správního řádu je zajistit, aby se na rozhodování ve věci přestupku nepodílela podjatá úřední osoba, podání námitky podjatosti až v</w:t>
      </w:r>
      <w:r w:rsidR="00927C8C" w:rsidRPr="00EA0D57">
        <w:rPr>
          <w:rFonts w:ascii="Arial" w:hAnsi="Arial" w:cs="Arial"/>
          <w:sz w:val="21"/>
          <w:szCs w:val="21"/>
        </w:rPr>
        <w:t> </w:t>
      </w:r>
      <w:r w:rsidRPr="00EA0D57">
        <w:rPr>
          <w:rFonts w:ascii="Arial" w:hAnsi="Arial" w:cs="Arial"/>
          <w:sz w:val="21"/>
          <w:szCs w:val="21"/>
        </w:rPr>
        <w:t>odvolacím řízení ztrácí smysl. Jelikož však odvolací orgán při přezkoumání přestupkové věci dospěl k závěru, že napadené rozhodnutí prvostupňového orgánu je nesprávné, a proto jej zrušil a věc mu vrátil k novému projednání, bude se tedy v novém (pokračujícím) řízení prvostupňový orgán s touto namítanou podjatostí úřední osoby (</w:t>
      </w:r>
      <w:r w:rsidR="00927C8C" w:rsidRPr="00EA0D57">
        <w:rPr>
          <w:rFonts w:ascii="Arial" w:hAnsi="Arial" w:cs="Arial"/>
          <w:sz w:val="21"/>
          <w:szCs w:val="21"/>
        </w:rPr>
        <w:t xml:space="preserve">předsedkyně </w:t>
      </w:r>
      <w:r w:rsidRPr="00EA0D57">
        <w:rPr>
          <w:rFonts w:ascii="Arial" w:hAnsi="Arial" w:cs="Arial"/>
          <w:sz w:val="21"/>
          <w:szCs w:val="21"/>
        </w:rPr>
        <w:t>komise k</w:t>
      </w:r>
      <w:r w:rsidR="00AF2490" w:rsidRPr="00EA0D57">
        <w:rPr>
          <w:rFonts w:ascii="Arial" w:hAnsi="Arial" w:cs="Arial"/>
          <w:sz w:val="21"/>
          <w:szCs w:val="21"/>
        </w:rPr>
        <w:t> </w:t>
      </w:r>
      <w:r w:rsidRPr="00EA0D57">
        <w:rPr>
          <w:rFonts w:ascii="Arial" w:hAnsi="Arial" w:cs="Arial"/>
          <w:sz w:val="21"/>
          <w:szCs w:val="21"/>
        </w:rPr>
        <w:t xml:space="preserve">projednávání přestupků) zabývat, neboť jak výše uvedeno hlavním účelem ustanovení § 14 správního řádu jako takového je zajistit, aby se na rozhodování </w:t>
      </w:r>
      <w:r w:rsidRPr="00EA0D57">
        <w:rPr>
          <w:rFonts w:ascii="Arial" w:hAnsi="Arial" w:cs="Arial"/>
          <w:sz w:val="21"/>
          <w:szCs w:val="21"/>
        </w:rPr>
        <w:lastRenderedPageBreak/>
        <w:t>nepodílela podjatá úřední osoba. Odvolací orgán podotýká, že účast</w:t>
      </w:r>
      <w:r w:rsidR="00927C8C" w:rsidRPr="00EA0D57">
        <w:rPr>
          <w:rFonts w:ascii="Arial" w:hAnsi="Arial" w:cs="Arial"/>
          <w:sz w:val="21"/>
          <w:szCs w:val="21"/>
        </w:rPr>
        <w:t>nice</w:t>
      </w:r>
      <w:r w:rsidRPr="00EA0D57">
        <w:rPr>
          <w:rFonts w:ascii="Arial" w:hAnsi="Arial" w:cs="Arial"/>
          <w:sz w:val="21"/>
          <w:szCs w:val="21"/>
        </w:rPr>
        <w:t xml:space="preserve"> řízení neuplatnil</w:t>
      </w:r>
      <w:r w:rsidR="00927C8C" w:rsidRPr="00EA0D57">
        <w:rPr>
          <w:rFonts w:ascii="Arial" w:hAnsi="Arial" w:cs="Arial"/>
          <w:sz w:val="21"/>
          <w:szCs w:val="21"/>
        </w:rPr>
        <w:t>a</w:t>
      </w:r>
      <w:r w:rsidRPr="00EA0D57">
        <w:rPr>
          <w:rFonts w:ascii="Arial" w:hAnsi="Arial" w:cs="Arial"/>
          <w:sz w:val="21"/>
          <w:szCs w:val="21"/>
        </w:rPr>
        <w:t xml:space="preserve"> námitku podjatosti bez zbytečného odkladu, nebude se o ní v důsledku této skutečnosti rozhodovat usnesením. S je</w:t>
      </w:r>
      <w:r w:rsidR="00927C8C" w:rsidRPr="00EA0D57">
        <w:rPr>
          <w:rFonts w:ascii="Arial" w:hAnsi="Arial" w:cs="Arial"/>
          <w:sz w:val="21"/>
          <w:szCs w:val="21"/>
        </w:rPr>
        <w:t>jí</w:t>
      </w:r>
      <w:r w:rsidRPr="00EA0D57">
        <w:rPr>
          <w:rFonts w:ascii="Arial" w:hAnsi="Arial" w:cs="Arial"/>
          <w:sz w:val="21"/>
          <w:szCs w:val="21"/>
        </w:rPr>
        <w:t xml:space="preserve"> v odvolání uplatněnou námitkou podjatosti bude prvostupňový orgán nakládat jako s neformálním podnětem, na jehož základě tvrzenou podjatost úřední osoby (</w:t>
      </w:r>
      <w:r w:rsidR="00927C8C" w:rsidRPr="00EA0D57">
        <w:rPr>
          <w:rFonts w:ascii="Arial" w:hAnsi="Arial" w:cs="Arial"/>
          <w:sz w:val="21"/>
          <w:szCs w:val="21"/>
        </w:rPr>
        <w:t xml:space="preserve">předsedkyně </w:t>
      </w:r>
      <w:r w:rsidRPr="00EA0D57">
        <w:rPr>
          <w:rFonts w:ascii="Arial" w:hAnsi="Arial" w:cs="Arial"/>
          <w:sz w:val="21"/>
          <w:szCs w:val="21"/>
        </w:rPr>
        <w:t xml:space="preserve">komise k projednávání přestupků) z moci úřední prověří, a bude-li to nutné, učiní opatření podle § 14 odst. </w:t>
      </w:r>
      <w:r w:rsidR="004E3A63">
        <w:rPr>
          <w:rFonts w:ascii="Arial" w:hAnsi="Arial" w:cs="Arial"/>
          <w:sz w:val="21"/>
          <w:szCs w:val="21"/>
        </w:rPr>
        <w:t>5</w:t>
      </w:r>
      <w:r w:rsidRPr="00EA0D57">
        <w:rPr>
          <w:rFonts w:ascii="Arial" w:hAnsi="Arial" w:cs="Arial"/>
          <w:sz w:val="21"/>
          <w:szCs w:val="21"/>
        </w:rPr>
        <w:t xml:space="preserve"> správního řádu.</w:t>
      </w:r>
    </w:p>
    <w:p w:rsidR="003200D4" w:rsidRPr="00EA0D57" w:rsidRDefault="003200D4" w:rsidP="00DA51F1">
      <w:pPr>
        <w:widowControl w:val="0"/>
        <w:autoSpaceDE w:val="0"/>
        <w:autoSpaceDN w:val="0"/>
        <w:adjustRightInd w:val="0"/>
        <w:spacing w:line="276" w:lineRule="auto"/>
        <w:jc w:val="both"/>
        <w:rPr>
          <w:rFonts w:ascii="Arial" w:hAnsi="Arial" w:cs="Arial"/>
          <w:sz w:val="21"/>
          <w:szCs w:val="21"/>
        </w:rPr>
      </w:pPr>
    </w:p>
    <w:p w:rsidR="00190AC3" w:rsidRPr="00EA0D57" w:rsidRDefault="00190AC3" w:rsidP="00190AC3">
      <w:pPr>
        <w:widowControl w:val="0"/>
        <w:autoSpaceDE w:val="0"/>
        <w:autoSpaceDN w:val="0"/>
        <w:adjustRightInd w:val="0"/>
        <w:spacing w:line="276" w:lineRule="auto"/>
        <w:jc w:val="both"/>
        <w:rPr>
          <w:rFonts w:ascii="Arial" w:hAnsi="Arial" w:cs="Arial"/>
          <w:b/>
          <w:sz w:val="21"/>
          <w:szCs w:val="21"/>
        </w:rPr>
      </w:pPr>
      <w:r w:rsidRPr="00EA0D57">
        <w:rPr>
          <w:rFonts w:ascii="Arial" w:hAnsi="Arial" w:cs="Arial"/>
          <w:b/>
          <w:sz w:val="21"/>
          <w:szCs w:val="21"/>
        </w:rPr>
        <w:t>Odvolací orgán závěrem uvádí následující.</w:t>
      </w:r>
    </w:p>
    <w:p w:rsidR="000202C2" w:rsidRPr="00EA0D57" w:rsidRDefault="000202C2" w:rsidP="000202C2">
      <w:pPr>
        <w:pStyle w:val="Standard"/>
        <w:tabs>
          <w:tab w:val="left" w:pos="5954"/>
        </w:tabs>
        <w:jc w:val="both"/>
        <w:rPr>
          <w:rFonts w:ascii="Arial" w:hAnsi="Arial" w:cs="Arial"/>
          <w:sz w:val="21"/>
          <w:szCs w:val="21"/>
        </w:rPr>
      </w:pPr>
    </w:p>
    <w:p w:rsidR="000202C2" w:rsidRPr="00EA0D57" w:rsidRDefault="000202C2" w:rsidP="000202C2">
      <w:pPr>
        <w:tabs>
          <w:tab w:val="left" w:pos="504"/>
        </w:tabs>
        <w:spacing w:line="276" w:lineRule="auto"/>
        <w:jc w:val="both"/>
        <w:rPr>
          <w:rFonts w:ascii="Arial" w:hAnsi="Arial" w:cs="Arial"/>
          <w:sz w:val="21"/>
          <w:szCs w:val="21"/>
        </w:rPr>
      </w:pPr>
      <w:r w:rsidRPr="00EA0D57">
        <w:rPr>
          <w:rFonts w:ascii="Arial" w:hAnsi="Arial" w:cs="Arial"/>
          <w:sz w:val="21"/>
          <w:szCs w:val="21"/>
        </w:rPr>
        <w:t>S ohledem na výše uvedené skutečnosti dospěl odvolací orgán k závěru, že rozhodnutí prvostupňového orgánu bylo vydáno v rozporu s právními předpisy, je tedy nezákonné, proto odvolací orgán napadené rozhodnutí zrušil a vrátil věc k novému projednání prvostupňovému orgánu. Při novém projednání odstraní prvostupňový orgán vytýkané nedostatky, zejména pak se zaměří na to, aby byl zjištěn skutkový stav věci, o němž nejsou důvodné pochybnosti, a to v rozsahu, který je nezbytný pro jeho rozhodnutí.</w:t>
      </w:r>
    </w:p>
    <w:p w:rsidR="009255B4" w:rsidRPr="00EA0D57" w:rsidRDefault="009255B4" w:rsidP="000202C2">
      <w:pPr>
        <w:widowControl w:val="0"/>
        <w:autoSpaceDE w:val="0"/>
        <w:autoSpaceDN w:val="0"/>
        <w:adjustRightInd w:val="0"/>
        <w:spacing w:line="276" w:lineRule="auto"/>
        <w:jc w:val="both"/>
        <w:rPr>
          <w:rFonts w:ascii="Arial" w:hAnsi="Arial" w:cs="Arial"/>
          <w:sz w:val="21"/>
          <w:szCs w:val="21"/>
        </w:rPr>
      </w:pPr>
    </w:p>
    <w:p w:rsidR="000202C2" w:rsidRPr="00EA0D57" w:rsidRDefault="000202C2" w:rsidP="000202C2">
      <w:pPr>
        <w:tabs>
          <w:tab w:val="left" w:pos="504"/>
        </w:tabs>
        <w:spacing w:line="276" w:lineRule="auto"/>
        <w:jc w:val="both"/>
        <w:rPr>
          <w:rFonts w:ascii="Arial" w:hAnsi="Arial" w:cs="Arial"/>
          <w:sz w:val="21"/>
          <w:szCs w:val="21"/>
        </w:rPr>
      </w:pPr>
      <w:r w:rsidRPr="00EA0D57">
        <w:rPr>
          <w:rFonts w:ascii="Arial" w:hAnsi="Arial" w:cs="Arial"/>
          <w:sz w:val="21"/>
          <w:szCs w:val="21"/>
        </w:rPr>
        <w:t>Podle § 90 odst. 1 písm. b) správního řádu je prvostupňový orgán právním názorem odvolacího orgánu vázán.</w:t>
      </w:r>
    </w:p>
    <w:p w:rsidR="00EC4DBC" w:rsidRPr="00EA0D57" w:rsidRDefault="00EC4DBC" w:rsidP="0009649B">
      <w:pPr>
        <w:tabs>
          <w:tab w:val="left" w:pos="561"/>
          <w:tab w:val="left" w:pos="4301"/>
          <w:tab w:val="center" w:pos="4544"/>
        </w:tabs>
        <w:spacing w:line="276" w:lineRule="auto"/>
        <w:jc w:val="both"/>
        <w:rPr>
          <w:rFonts w:ascii="Arial" w:hAnsi="Arial" w:cs="Arial"/>
          <w:sz w:val="21"/>
          <w:szCs w:val="21"/>
        </w:rPr>
      </w:pPr>
    </w:p>
    <w:p w:rsidR="005024DF" w:rsidRPr="00EA0D57" w:rsidRDefault="005024DF" w:rsidP="0009649B">
      <w:pPr>
        <w:tabs>
          <w:tab w:val="left" w:pos="561"/>
          <w:tab w:val="left" w:pos="4301"/>
          <w:tab w:val="center" w:pos="4544"/>
        </w:tabs>
        <w:spacing w:line="276" w:lineRule="auto"/>
        <w:jc w:val="both"/>
        <w:rPr>
          <w:rFonts w:ascii="Arial" w:hAnsi="Arial" w:cs="Arial"/>
          <w:sz w:val="21"/>
          <w:szCs w:val="21"/>
        </w:rPr>
      </w:pPr>
    </w:p>
    <w:p w:rsidR="0009649B" w:rsidRPr="00EA0D57" w:rsidRDefault="004071E9" w:rsidP="0009649B">
      <w:pPr>
        <w:tabs>
          <w:tab w:val="left" w:pos="561"/>
          <w:tab w:val="left" w:pos="4301"/>
          <w:tab w:val="center" w:pos="4544"/>
        </w:tabs>
        <w:spacing w:line="276" w:lineRule="auto"/>
        <w:jc w:val="both"/>
        <w:rPr>
          <w:rFonts w:ascii="Arial" w:hAnsi="Arial" w:cs="Arial"/>
          <w:b/>
          <w:sz w:val="21"/>
          <w:szCs w:val="21"/>
        </w:rPr>
      </w:pPr>
      <w:r w:rsidRPr="00EA0D57">
        <w:rPr>
          <w:rFonts w:ascii="Arial" w:hAnsi="Arial" w:cs="Arial"/>
          <w:b/>
          <w:sz w:val="21"/>
          <w:szCs w:val="21"/>
        </w:rPr>
        <w:t>Poučení:</w:t>
      </w:r>
    </w:p>
    <w:p w:rsidR="0009649B" w:rsidRPr="00EA0D57" w:rsidRDefault="0009649B" w:rsidP="0009649B">
      <w:pPr>
        <w:tabs>
          <w:tab w:val="left" w:pos="561"/>
          <w:tab w:val="left" w:pos="4301"/>
          <w:tab w:val="center" w:pos="4544"/>
        </w:tabs>
        <w:spacing w:line="276" w:lineRule="auto"/>
        <w:jc w:val="both"/>
        <w:rPr>
          <w:rFonts w:ascii="Arial" w:hAnsi="Arial" w:cs="Arial"/>
          <w:sz w:val="21"/>
          <w:szCs w:val="21"/>
        </w:rPr>
      </w:pPr>
    </w:p>
    <w:p w:rsidR="0009649B" w:rsidRPr="003F7189" w:rsidRDefault="0009649B" w:rsidP="0009649B">
      <w:pPr>
        <w:tabs>
          <w:tab w:val="left" w:pos="561"/>
          <w:tab w:val="left" w:pos="4301"/>
          <w:tab w:val="center" w:pos="4544"/>
        </w:tabs>
        <w:spacing w:line="276" w:lineRule="auto"/>
        <w:jc w:val="both"/>
        <w:rPr>
          <w:rFonts w:ascii="Arial" w:hAnsi="Arial" w:cs="Arial"/>
          <w:sz w:val="21"/>
          <w:szCs w:val="21"/>
        </w:rPr>
      </w:pPr>
      <w:r w:rsidRPr="00EA0D57">
        <w:rPr>
          <w:rFonts w:ascii="Arial" w:hAnsi="Arial" w:cs="Arial"/>
          <w:sz w:val="21"/>
          <w:szCs w:val="21"/>
        </w:rPr>
        <w:t>Proti tomuto rozhodnu</w:t>
      </w:r>
      <w:r w:rsidR="00564568" w:rsidRPr="00EA0D57">
        <w:rPr>
          <w:rFonts w:ascii="Arial" w:hAnsi="Arial" w:cs="Arial"/>
          <w:sz w:val="21"/>
          <w:szCs w:val="21"/>
        </w:rPr>
        <w:t xml:space="preserve">tí o odvolání se nelze </w:t>
      </w:r>
      <w:r w:rsidR="00AC73B8" w:rsidRPr="00EA0D57">
        <w:rPr>
          <w:rFonts w:ascii="Arial" w:hAnsi="Arial" w:cs="Arial"/>
          <w:sz w:val="21"/>
          <w:szCs w:val="21"/>
        </w:rPr>
        <w:t>po</w:t>
      </w:r>
      <w:r w:rsidR="00564568" w:rsidRPr="00EA0D57">
        <w:rPr>
          <w:rFonts w:ascii="Arial" w:hAnsi="Arial" w:cs="Arial"/>
          <w:sz w:val="21"/>
          <w:szCs w:val="21"/>
        </w:rPr>
        <w:t xml:space="preserve">dle </w:t>
      </w:r>
      <w:r w:rsidRPr="00EA0D57">
        <w:rPr>
          <w:rFonts w:ascii="Arial" w:hAnsi="Arial" w:cs="Arial"/>
          <w:sz w:val="21"/>
          <w:szCs w:val="21"/>
        </w:rPr>
        <w:t xml:space="preserve">§ 91 odst. 1 zákona č. 500/2004 Sb., správní </w:t>
      </w:r>
      <w:r w:rsidRPr="003F7189">
        <w:rPr>
          <w:rFonts w:ascii="Arial" w:hAnsi="Arial" w:cs="Arial"/>
          <w:sz w:val="21"/>
          <w:szCs w:val="21"/>
        </w:rPr>
        <w:t>řád, ve znění pozdějších předpisů odvolat.</w:t>
      </w:r>
    </w:p>
    <w:p w:rsidR="0009649B" w:rsidRPr="003F7189" w:rsidRDefault="0009649B" w:rsidP="008479B6">
      <w:pPr>
        <w:tabs>
          <w:tab w:val="left" w:pos="561"/>
          <w:tab w:val="left" w:pos="4301"/>
          <w:tab w:val="center" w:pos="4544"/>
        </w:tabs>
        <w:spacing w:line="276" w:lineRule="auto"/>
        <w:jc w:val="both"/>
        <w:rPr>
          <w:rFonts w:ascii="Arial" w:hAnsi="Arial" w:cs="Arial"/>
          <w:sz w:val="21"/>
          <w:szCs w:val="21"/>
        </w:rPr>
      </w:pPr>
    </w:p>
    <w:p w:rsidR="0028434A" w:rsidRPr="003F7189" w:rsidRDefault="0028434A" w:rsidP="008479B6">
      <w:pPr>
        <w:spacing w:line="276" w:lineRule="auto"/>
        <w:jc w:val="both"/>
        <w:rPr>
          <w:rFonts w:ascii="Arial" w:hAnsi="Arial" w:cs="Arial"/>
          <w:sz w:val="21"/>
          <w:szCs w:val="21"/>
        </w:rPr>
      </w:pPr>
    </w:p>
    <w:p w:rsidR="00775F4F" w:rsidRPr="003F7189" w:rsidRDefault="00775F4F" w:rsidP="008479B6">
      <w:pPr>
        <w:spacing w:line="276" w:lineRule="auto"/>
        <w:jc w:val="both"/>
        <w:rPr>
          <w:rFonts w:ascii="Arial" w:hAnsi="Arial" w:cs="Arial"/>
          <w:sz w:val="21"/>
          <w:szCs w:val="21"/>
        </w:rPr>
      </w:pPr>
    </w:p>
    <w:p w:rsidR="00190310" w:rsidRPr="003F7189" w:rsidRDefault="00190310" w:rsidP="008479B6">
      <w:pPr>
        <w:spacing w:line="276" w:lineRule="auto"/>
        <w:jc w:val="both"/>
        <w:rPr>
          <w:rFonts w:ascii="Arial" w:hAnsi="Arial" w:cs="Arial"/>
          <w:sz w:val="21"/>
          <w:szCs w:val="21"/>
        </w:rPr>
      </w:pPr>
    </w:p>
    <w:p w:rsidR="00C3305C" w:rsidRPr="003F7189" w:rsidRDefault="00C3305C" w:rsidP="008479B6">
      <w:pPr>
        <w:tabs>
          <w:tab w:val="left" w:pos="561"/>
          <w:tab w:val="left" w:pos="4301"/>
          <w:tab w:val="center" w:pos="4544"/>
        </w:tabs>
        <w:spacing w:line="276" w:lineRule="auto"/>
        <w:jc w:val="both"/>
        <w:rPr>
          <w:rFonts w:ascii="Arial" w:hAnsi="Arial" w:cs="Arial"/>
          <w:sz w:val="21"/>
          <w:szCs w:val="21"/>
        </w:rPr>
      </w:pPr>
      <w:r w:rsidRPr="003F7189">
        <w:rPr>
          <w:rFonts w:ascii="Arial" w:hAnsi="Arial" w:cs="Arial"/>
          <w:sz w:val="21"/>
          <w:szCs w:val="21"/>
        </w:rPr>
        <w:t>Mgr. Štěpánka Blažková</w:t>
      </w:r>
    </w:p>
    <w:p w:rsidR="00C3305C" w:rsidRPr="003F7189" w:rsidRDefault="00C3305C" w:rsidP="008479B6">
      <w:pPr>
        <w:tabs>
          <w:tab w:val="left" w:pos="561"/>
          <w:tab w:val="left" w:pos="4301"/>
          <w:tab w:val="center" w:pos="4544"/>
        </w:tabs>
        <w:spacing w:line="276" w:lineRule="auto"/>
        <w:jc w:val="both"/>
        <w:rPr>
          <w:rFonts w:ascii="Arial" w:hAnsi="Arial" w:cs="Arial"/>
          <w:sz w:val="21"/>
          <w:szCs w:val="21"/>
        </w:rPr>
      </w:pPr>
      <w:r w:rsidRPr="003F7189">
        <w:rPr>
          <w:rFonts w:ascii="Arial" w:hAnsi="Arial" w:cs="Arial"/>
          <w:sz w:val="21"/>
          <w:szCs w:val="21"/>
        </w:rPr>
        <w:t>vedoucí oddělení vnitřní správy</w:t>
      </w:r>
    </w:p>
    <w:p w:rsidR="00190310" w:rsidRPr="003F7189" w:rsidRDefault="00190310" w:rsidP="008479B6">
      <w:pPr>
        <w:tabs>
          <w:tab w:val="left" w:pos="561"/>
          <w:tab w:val="left" w:pos="4301"/>
          <w:tab w:val="center" w:pos="4544"/>
        </w:tabs>
        <w:spacing w:line="276" w:lineRule="auto"/>
        <w:jc w:val="both"/>
        <w:rPr>
          <w:rFonts w:ascii="Arial" w:hAnsi="Arial" w:cs="Arial"/>
          <w:sz w:val="21"/>
          <w:szCs w:val="21"/>
        </w:rPr>
      </w:pPr>
    </w:p>
    <w:sectPr w:rsidR="00190310" w:rsidRPr="003F7189"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DB7" w:rsidRDefault="00832DB7">
      <w:r>
        <w:separator/>
      </w:r>
    </w:p>
  </w:endnote>
  <w:endnote w:type="continuationSeparator" w:id="0">
    <w:p w:rsidR="00832DB7" w:rsidRDefault="00832D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FD0F1A" w:rsidRDefault="00F632B4"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F632B4" w:rsidRPr="003E28F0" w:rsidRDefault="00F632B4" w:rsidP="00F632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145131" w:rsidRDefault="00FF3074"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F632B4">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145131" w:rsidRDefault="00FF3074"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7F64C0">
      <w:rPr>
        <w:rStyle w:val="slostrnky"/>
        <w:noProof/>
        <w:sz w:val="22"/>
        <w:szCs w:val="22"/>
      </w:rPr>
      <w:t>6</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DB7" w:rsidRDefault="00832DB7">
      <w:r>
        <w:separator/>
      </w:r>
    </w:p>
  </w:footnote>
  <w:footnote w:type="continuationSeparator" w:id="0">
    <w:p w:rsidR="00832DB7" w:rsidRDefault="00832D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B06"/>
    <w:rsid w:val="000019DA"/>
    <w:rsid w:val="00001A93"/>
    <w:rsid w:val="000044B9"/>
    <w:rsid w:val="000068A8"/>
    <w:rsid w:val="00010628"/>
    <w:rsid w:val="000112E5"/>
    <w:rsid w:val="0001222D"/>
    <w:rsid w:val="000127CD"/>
    <w:rsid w:val="00013D1F"/>
    <w:rsid w:val="00014B6D"/>
    <w:rsid w:val="00014F42"/>
    <w:rsid w:val="00017BA8"/>
    <w:rsid w:val="0002016C"/>
    <w:rsid w:val="000202C2"/>
    <w:rsid w:val="000202CD"/>
    <w:rsid w:val="000205AE"/>
    <w:rsid w:val="000207DA"/>
    <w:rsid w:val="0002157B"/>
    <w:rsid w:val="000217D5"/>
    <w:rsid w:val="00023335"/>
    <w:rsid w:val="000240EF"/>
    <w:rsid w:val="000305A4"/>
    <w:rsid w:val="00034ADD"/>
    <w:rsid w:val="000356C6"/>
    <w:rsid w:val="00035724"/>
    <w:rsid w:val="000372D7"/>
    <w:rsid w:val="0004514A"/>
    <w:rsid w:val="000454E6"/>
    <w:rsid w:val="00045FF7"/>
    <w:rsid w:val="000463CB"/>
    <w:rsid w:val="00046D38"/>
    <w:rsid w:val="000474F5"/>
    <w:rsid w:val="00047B2E"/>
    <w:rsid w:val="00047CBC"/>
    <w:rsid w:val="00051034"/>
    <w:rsid w:val="00053643"/>
    <w:rsid w:val="00054C14"/>
    <w:rsid w:val="0005569E"/>
    <w:rsid w:val="00056E20"/>
    <w:rsid w:val="00057507"/>
    <w:rsid w:val="00057B73"/>
    <w:rsid w:val="00061D22"/>
    <w:rsid w:val="00062EEE"/>
    <w:rsid w:val="00064F54"/>
    <w:rsid w:val="000660C4"/>
    <w:rsid w:val="00066B0D"/>
    <w:rsid w:val="00067DEF"/>
    <w:rsid w:val="00071281"/>
    <w:rsid w:val="000720AF"/>
    <w:rsid w:val="0007220D"/>
    <w:rsid w:val="00076468"/>
    <w:rsid w:val="0008272E"/>
    <w:rsid w:val="0008287D"/>
    <w:rsid w:val="00084924"/>
    <w:rsid w:val="00084A85"/>
    <w:rsid w:val="0008590F"/>
    <w:rsid w:val="00086961"/>
    <w:rsid w:val="00087470"/>
    <w:rsid w:val="00090EB8"/>
    <w:rsid w:val="0009132F"/>
    <w:rsid w:val="00091BD1"/>
    <w:rsid w:val="00091D2D"/>
    <w:rsid w:val="000920A9"/>
    <w:rsid w:val="000921BE"/>
    <w:rsid w:val="00092D37"/>
    <w:rsid w:val="00094697"/>
    <w:rsid w:val="00096446"/>
    <w:rsid w:val="0009649B"/>
    <w:rsid w:val="00096C2A"/>
    <w:rsid w:val="000A106D"/>
    <w:rsid w:val="000A131D"/>
    <w:rsid w:val="000A1754"/>
    <w:rsid w:val="000A6397"/>
    <w:rsid w:val="000A66F9"/>
    <w:rsid w:val="000A6C8F"/>
    <w:rsid w:val="000A7124"/>
    <w:rsid w:val="000B1101"/>
    <w:rsid w:val="000B5087"/>
    <w:rsid w:val="000B5E4D"/>
    <w:rsid w:val="000C1A50"/>
    <w:rsid w:val="000C34A6"/>
    <w:rsid w:val="000C5225"/>
    <w:rsid w:val="000C7890"/>
    <w:rsid w:val="000D0D4A"/>
    <w:rsid w:val="000D1449"/>
    <w:rsid w:val="000D497A"/>
    <w:rsid w:val="000D534D"/>
    <w:rsid w:val="000D5574"/>
    <w:rsid w:val="000D5D15"/>
    <w:rsid w:val="000D6144"/>
    <w:rsid w:val="000D7197"/>
    <w:rsid w:val="000D7F16"/>
    <w:rsid w:val="000E0720"/>
    <w:rsid w:val="000E1604"/>
    <w:rsid w:val="000E17C2"/>
    <w:rsid w:val="000E3105"/>
    <w:rsid w:val="000E324D"/>
    <w:rsid w:val="000E4780"/>
    <w:rsid w:val="000E5F08"/>
    <w:rsid w:val="000E692F"/>
    <w:rsid w:val="000F0797"/>
    <w:rsid w:val="000F2B21"/>
    <w:rsid w:val="00100B02"/>
    <w:rsid w:val="00101E51"/>
    <w:rsid w:val="001028B6"/>
    <w:rsid w:val="001031BB"/>
    <w:rsid w:val="001049CE"/>
    <w:rsid w:val="00104AD4"/>
    <w:rsid w:val="00105404"/>
    <w:rsid w:val="001055EE"/>
    <w:rsid w:val="00106C82"/>
    <w:rsid w:val="00107189"/>
    <w:rsid w:val="00110F5A"/>
    <w:rsid w:val="0011273B"/>
    <w:rsid w:val="00112E3C"/>
    <w:rsid w:val="00123E4E"/>
    <w:rsid w:val="0012410F"/>
    <w:rsid w:val="00127584"/>
    <w:rsid w:val="00127A91"/>
    <w:rsid w:val="00127B09"/>
    <w:rsid w:val="001320D9"/>
    <w:rsid w:val="00132FCB"/>
    <w:rsid w:val="001370CF"/>
    <w:rsid w:val="00144E6F"/>
    <w:rsid w:val="00145131"/>
    <w:rsid w:val="00145C2D"/>
    <w:rsid w:val="00147582"/>
    <w:rsid w:val="001509D0"/>
    <w:rsid w:val="00153313"/>
    <w:rsid w:val="00153F49"/>
    <w:rsid w:val="00155228"/>
    <w:rsid w:val="00156037"/>
    <w:rsid w:val="001561DC"/>
    <w:rsid w:val="00157608"/>
    <w:rsid w:val="00157EA0"/>
    <w:rsid w:val="001605F2"/>
    <w:rsid w:val="00162513"/>
    <w:rsid w:val="00163AA4"/>
    <w:rsid w:val="0016582B"/>
    <w:rsid w:val="00167151"/>
    <w:rsid w:val="00167DB3"/>
    <w:rsid w:val="00171153"/>
    <w:rsid w:val="00171EB0"/>
    <w:rsid w:val="00171F1A"/>
    <w:rsid w:val="00171FC3"/>
    <w:rsid w:val="00172666"/>
    <w:rsid w:val="00172926"/>
    <w:rsid w:val="00172ACE"/>
    <w:rsid w:val="00172E97"/>
    <w:rsid w:val="00173B1E"/>
    <w:rsid w:val="0018133F"/>
    <w:rsid w:val="00181F85"/>
    <w:rsid w:val="00182351"/>
    <w:rsid w:val="00184099"/>
    <w:rsid w:val="001848C3"/>
    <w:rsid w:val="00186952"/>
    <w:rsid w:val="00187B95"/>
    <w:rsid w:val="00190310"/>
    <w:rsid w:val="00190AC3"/>
    <w:rsid w:val="0019155F"/>
    <w:rsid w:val="00191C62"/>
    <w:rsid w:val="00193BE2"/>
    <w:rsid w:val="00194086"/>
    <w:rsid w:val="001942AB"/>
    <w:rsid w:val="0019486B"/>
    <w:rsid w:val="00194B98"/>
    <w:rsid w:val="001965EB"/>
    <w:rsid w:val="00197A6E"/>
    <w:rsid w:val="001A101A"/>
    <w:rsid w:val="001A5A81"/>
    <w:rsid w:val="001A5D49"/>
    <w:rsid w:val="001A6C70"/>
    <w:rsid w:val="001B0617"/>
    <w:rsid w:val="001B3136"/>
    <w:rsid w:val="001B3C2B"/>
    <w:rsid w:val="001B3CD2"/>
    <w:rsid w:val="001B496B"/>
    <w:rsid w:val="001B5B8F"/>
    <w:rsid w:val="001B6943"/>
    <w:rsid w:val="001B719F"/>
    <w:rsid w:val="001B74D9"/>
    <w:rsid w:val="001B77FE"/>
    <w:rsid w:val="001C04DE"/>
    <w:rsid w:val="001C0ACB"/>
    <w:rsid w:val="001C2054"/>
    <w:rsid w:val="001C3332"/>
    <w:rsid w:val="001C36C2"/>
    <w:rsid w:val="001C482E"/>
    <w:rsid w:val="001C49AB"/>
    <w:rsid w:val="001C52AF"/>
    <w:rsid w:val="001C5605"/>
    <w:rsid w:val="001C5BBC"/>
    <w:rsid w:val="001C6FDE"/>
    <w:rsid w:val="001C7922"/>
    <w:rsid w:val="001C79F2"/>
    <w:rsid w:val="001D0179"/>
    <w:rsid w:val="001D1206"/>
    <w:rsid w:val="001D162B"/>
    <w:rsid w:val="001D206C"/>
    <w:rsid w:val="001D257E"/>
    <w:rsid w:val="001D4AEA"/>
    <w:rsid w:val="001D523A"/>
    <w:rsid w:val="001D7031"/>
    <w:rsid w:val="001D7E00"/>
    <w:rsid w:val="001E21B6"/>
    <w:rsid w:val="001E264D"/>
    <w:rsid w:val="001E3615"/>
    <w:rsid w:val="001E4F11"/>
    <w:rsid w:val="001E5897"/>
    <w:rsid w:val="001E5976"/>
    <w:rsid w:val="001E779F"/>
    <w:rsid w:val="001F285B"/>
    <w:rsid w:val="001F2CAA"/>
    <w:rsid w:val="001F3AAC"/>
    <w:rsid w:val="001F4466"/>
    <w:rsid w:val="001F7261"/>
    <w:rsid w:val="0020080C"/>
    <w:rsid w:val="00200A73"/>
    <w:rsid w:val="002023F1"/>
    <w:rsid w:val="002028BE"/>
    <w:rsid w:val="00203786"/>
    <w:rsid w:val="0020418A"/>
    <w:rsid w:val="002044FE"/>
    <w:rsid w:val="00205130"/>
    <w:rsid w:val="002052BB"/>
    <w:rsid w:val="00205B1B"/>
    <w:rsid w:val="00205CB5"/>
    <w:rsid w:val="002064D8"/>
    <w:rsid w:val="002111F2"/>
    <w:rsid w:val="002123FD"/>
    <w:rsid w:val="00212467"/>
    <w:rsid w:val="002127D8"/>
    <w:rsid w:val="00213B73"/>
    <w:rsid w:val="00213E8B"/>
    <w:rsid w:val="00214441"/>
    <w:rsid w:val="002152FF"/>
    <w:rsid w:val="0021576E"/>
    <w:rsid w:val="0021673C"/>
    <w:rsid w:val="00216F84"/>
    <w:rsid w:val="00217699"/>
    <w:rsid w:val="00217BFE"/>
    <w:rsid w:val="00226DAC"/>
    <w:rsid w:val="00227CBA"/>
    <w:rsid w:val="00232F96"/>
    <w:rsid w:val="00233A05"/>
    <w:rsid w:val="00234A6B"/>
    <w:rsid w:val="002354BB"/>
    <w:rsid w:val="00240368"/>
    <w:rsid w:val="00240C5C"/>
    <w:rsid w:val="00240FEB"/>
    <w:rsid w:val="00242550"/>
    <w:rsid w:val="00242C6D"/>
    <w:rsid w:val="002430E1"/>
    <w:rsid w:val="0024376B"/>
    <w:rsid w:val="00246F3D"/>
    <w:rsid w:val="00251C7D"/>
    <w:rsid w:val="00253DD0"/>
    <w:rsid w:val="0025480A"/>
    <w:rsid w:val="00254828"/>
    <w:rsid w:val="00256823"/>
    <w:rsid w:val="00256AE0"/>
    <w:rsid w:val="00261619"/>
    <w:rsid w:val="002622C3"/>
    <w:rsid w:val="002656B1"/>
    <w:rsid w:val="00265A58"/>
    <w:rsid w:val="002660D1"/>
    <w:rsid w:val="00270064"/>
    <w:rsid w:val="00270156"/>
    <w:rsid w:val="00270C23"/>
    <w:rsid w:val="00270DBF"/>
    <w:rsid w:val="002719BA"/>
    <w:rsid w:val="00272D38"/>
    <w:rsid w:val="00275E4E"/>
    <w:rsid w:val="00276CD0"/>
    <w:rsid w:val="002777BF"/>
    <w:rsid w:val="00281756"/>
    <w:rsid w:val="002826E2"/>
    <w:rsid w:val="00284108"/>
    <w:rsid w:val="0028434A"/>
    <w:rsid w:val="0028540E"/>
    <w:rsid w:val="00287298"/>
    <w:rsid w:val="0028780B"/>
    <w:rsid w:val="00294425"/>
    <w:rsid w:val="002947F4"/>
    <w:rsid w:val="00294A33"/>
    <w:rsid w:val="00296BF7"/>
    <w:rsid w:val="002A1D21"/>
    <w:rsid w:val="002A31F1"/>
    <w:rsid w:val="002A5E02"/>
    <w:rsid w:val="002A69F9"/>
    <w:rsid w:val="002A7541"/>
    <w:rsid w:val="002B03AA"/>
    <w:rsid w:val="002B346A"/>
    <w:rsid w:val="002B4268"/>
    <w:rsid w:val="002C03CA"/>
    <w:rsid w:val="002C1D7C"/>
    <w:rsid w:val="002C4468"/>
    <w:rsid w:val="002C5C3D"/>
    <w:rsid w:val="002C7FF4"/>
    <w:rsid w:val="002D01E1"/>
    <w:rsid w:val="002D0A39"/>
    <w:rsid w:val="002D1560"/>
    <w:rsid w:val="002D1EC9"/>
    <w:rsid w:val="002D2259"/>
    <w:rsid w:val="002D4A72"/>
    <w:rsid w:val="002E27E3"/>
    <w:rsid w:val="002E2D78"/>
    <w:rsid w:val="002F21E6"/>
    <w:rsid w:val="002F53EF"/>
    <w:rsid w:val="002F5F1A"/>
    <w:rsid w:val="002F677B"/>
    <w:rsid w:val="002F7808"/>
    <w:rsid w:val="003006A1"/>
    <w:rsid w:val="00302D4E"/>
    <w:rsid w:val="00303555"/>
    <w:rsid w:val="00303FCF"/>
    <w:rsid w:val="00304316"/>
    <w:rsid w:val="00304B89"/>
    <w:rsid w:val="003050DC"/>
    <w:rsid w:val="00307239"/>
    <w:rsid w:val="00307DFD"/>
    <w:rsid w:val="00307EA9"/>
    <w:rsid w:val="00310449"/>
    <w:rsid w:val="0031065C"/>
    <w:rsid w:val="003129BC"/>
    <w:rsid w:val="0031366C"/>
    <w:rsid w:val="00313A4F"/>
    <w:rsid w:val="00313E20"/>
    <w:rsid w:val="00314F8A"/>
    <w:rsid w:val="0031622A"/>
    <w:rsid w:val="003200D4"/>
    <w:rsid w:val="0032052D"/>
    <w:rsid w:val="00320EE3"/>
    <w:rsid w:val="00321C04"/>
    <w:rsid w:val="003221DE"/>
    <w:rsid w:val="00322611"/>
    <w:rsid w:val="0032541A"/>
    <w:rsid w:val="00325D28"/>
    <w:rsid w:val="00325EF9"/>
    <w:rsid w:val="003262DB"/>
    <w:rsid w:val="0032658E"/>
    <w:rsid w:val="00327117"/>
    <w:rsid w:val="00333E24"/>
    <w:rsid w:val="00334ED3"/>
    <w:rsid w:val="003368AC"/>
    <w:rsid w:val="00337A65"/>
    <w:rsid w:val="00340B68"/>
    <w:rsid w:val="003421B4"/>
    <w:rsid w:val="003421D1"/>
    <w:rsid w:val="003439F9"/>
    <w:rsid w:val="00344476"/>
    <w:rsid w:val="003505D0"/>
    <w:rsid w:val="003546CF"/>
    <w:rsid w:val="00355B01"/>
    <w:rsid w:val="00356777"/>
    <w:rsid w:val="00356D98"/>
    <w:rsid w:val="00362DE4"/>
    <w:rsid w:val="00364913"/>
    <w:rsid w:val="00365EAB"/>
    <w:rsid w:val="00371C56"/>
    <w:rsid w:val="003726C1"/>
    <w:rsid w:val="00372C24"/>
    <w:rsid w:val="003735B5"/>
    <w:rsid w:val="00374F8A"/>
    <w:rsid w:val="0037659B"/>
    <w:rsid w:val="00376DFC"/>
    <w:rsid w:val="00377483"/>
    <w:rsid w:val="00384865"/>
    <w:rsid w:val="00384C4A"/>
    <w:rsid w:val="0038763E"/>
    <w:rsid w:val="00387E3E"/>
    <w:rsid w:val="00387F51"/>
    <w:rsid w:val="00390E71"/>
    <w:rsid w:val="00394462"/>
    <w:rsid w:val="00397759"/>
    <w:rsid w:val="003979D2"/>
    <w:rsid w:val="00397AFF"/>
    <w:rsid w:val="003A051B"/>
    <w:rsid w:val="003A0588"/>
    <w:rsid w:val="003A0B85"/>
    <w:rsid w:val="003A2758"/>
    <w:rsid w:val="003A2FFA"/>
    <w:rsid w:val="003A58AB"/>
    <w:rsid w:val="003A6114"/>
    <w:rsid w:val="003A6700"/>
    <w:rsid w:val="003B4BB4"/>
    <w:rsid w:val="003B5B3D"/>
    <w:rsid w:val="003B5E9D"/>
    <w:rsid w:val="003B673B"/>
    <w:rsid w:val="003B6930"/>
    <w:rsid w:val="003B6A43"/>
    <w:rsid w:val="003C074C"/>
    <w:rsid w:val="003C07A0"/>
    <w:rsid w:val="003C314E"/>
    <w:rsid w:val="003C3AF1"/>
    <w:rsid w:val="003C48F8"/>
    <w:rsid w:val="003C4B5D"/>
    <w:rsid w:val="003C516D"/>
    <w:rsid w:val="003C636A"/>
    <w:rsid w:val="003C7168"/>
    <w:rsid w:val="003C79E9"/>
    <w:rsid w:val="003D07BB"/>
    <w:rsid w:val="003D14DE"/>
    <w:rsid w:val="003D182C"/>
    <w:rsid w:val="003D2086"/>
    <w:rsid w:val="003D2222"/>
    <w:rsid w:val="003D2914"/>
    <w:rsid w:val="003D3EA5"/>
    <w:rsid w:val="003D4F8A"/>
    <w:rsid w:val="003D623D"/>
    <w:rsid w:val="003E2367"/>
    <w:rsid w:val="003E23D8"/>
    <w:rsid w:val="003E2A15"/>
    <w:rsid w:val="003E2C4F"/>
    <w:rsid w:val="003E416C"/>
    <w:rsid w:val="003E42E5"/>
    <w:rsid w:val="003E46A3"/>
    <w:rsid w:val="003E5B3D"/>
    <w:rsid w:val="003E6DA4"/>
    <w:rsid w:val="003E71B5"/>
    <w:rsid w:val="003F290F"/>
    <w:rsid w:val="003F306C"/>
    <w:rsid w:val="003F5C33"/>
    <w:rsid w:val="003F67F5"/>
    <w:rsid w:val="003F69BD"/>
    <w:rsid w:val="003F7189"/>
    <w:rsid w:val="00401B35"/>
    <w:rsid w:val="004023EC"/>
    <w:rsid w:val="00404EEC"/>
    <w:rsid w:val="00405878"/>
    <w:rsid w:val="00405D79"/>
    <w:rsid w:val="00406878"/>
    <w:rsid w:val="004071E9"/>
    <w:rsid w:val="00407417"/>
    <w:rsid w:val="00407A19"/>
    <w:rsid w:val="00412A99"/>
    <w:rsid w:val="00412FD7"/>
    <w:rsid w:val="00412FDC"/>
    <w:rsid w:val="00414ED9"/>
    <w:rsid w:val="0041515C"/>
    <w:rsid w:val="0041541A"/>
    <w:rsid w:val="0041627E"/>
    <w:rsid w:val="00417A29"/>
    <w:rsid w:val="004202E4"/>
    <w:rsid w:val="00420F9F"/>
    <w:rsid w:val="004227A8"/>
    <w:rsid w:val="00422ACF"/>
    <w:rsid w:val="0042301B"/>
    <w:rsid w:val="0042442D"/>
    <w:rsid w:val="00424E44"/>
    <w:rsid w:val="00427756"/>
    <w:rsid w:val="004303F0"/>
    <w:rsid w:val="00432348"/>
    <w:rsid w:val="00434345"/>
    <w:rsid w:val="004344CE"/>
    <w:rsid w:val="004352F2"/>
    <w:rsid w:val="00437C88"/>
    <w:rsid w:val="00440E4A"/>
    <w:rsid w:val="0044519F"/>
    <w:rsid w:val="00445245"/>
    <w:rsid w:val="00445330"/>
    <w:rsid w:val="00447C83"/>
    <w:rsid w:val="00450EB4"/>
    <w:rsid w:val="00451719"/>
    <w:rsid w:val="00451A56"/>
    <w:rsid w:val="004521BC"/>
    <w:rsid w:val="00453CE5"/>
    <w:rsid w:val="00453D1D"/>
    <w:rsid w:val="004566B5"/>
    <w:rsid w:val="00456D2A"/>
    <w:rsid w:val="004574CA"/>
    <w:rsid w:val="00462BE8"/>
    <w:rsid w:val="00464710"/>
    <w:rsid w:val="00466CE7"/>
    <w:rsid w:val="004674B7"/>
    <w:rsid w:val="00470887"/>
    <w:rsid w:val="00474270"/>
    <w:rsid w:val="00476A85"/>
    <w:rsid w:val="00477379"/>
    <w:rsid w:val="004815EA"/>
    <w:rsid w:val="00483E4D"/>
    <w:rsid w:val="004842E1"/>
    <w:rsid w:val="00484569"/>
    <w:rsid w:val="004856AD"/>
    <w:rsid w:val="004860C4"/>
    <w:rsid w:val="00491889"/>
    <w:rsid w:val="00497323"/>
    <w:rsid w:val="004A27DD"/>
    <w:rsid w:val="004A2FA6"/>
    <w:rsid w:val="004A301E"/>
    <w:rsid w:val="004A32B5"/>
    <w:rsid w:val="004A5959"/>
    <w:rsid w:val="004A5A99"/>
    <w:rsid w:val="004A5C5F"/>
    <w:rsid w:val="004A7776"/>
    <w:rsid w:val="004B265C"/>
    <w:rsid w:val="004B2671"/>
    <w:rsid w:val="004B333D"/>
    <w:rsid w:val="004B370C"/>
    <w:rsid w:val="004B4080"/>
    <w:rsid w:val="004B5253"/>
    <w:rsid w:val="004B6755"/>
    <w:rsid w:val="004B68D4"/>
    <w:rsid w:val="004C5216"/>
    <w:rsid w:val="004C6C90"/>
    <w:rsid w:val="004D0259"/>
    <w:rsid w:val="004D1122"/>
    <w:rsid w:val="004D113C"/>
    <w:rsid w:val="004D1930"/>
    <w:rsid w:val="004D227F"/>
    <w:rsid w:val="004D22C3"/>
    <w:rsid w:val="004D2700"/>
    <w:rsid w:val="004D5039"/>
    <w:rsid w:val="004D760C"/>
    <w:rsid w:val="004E0133"/>
    <w:rsid w:val="004E096F"/>
    <w:rsid w:val="004E2090"/>
    <w:rsid w:val="004E297A"/>
    <w:rsid w:val="004E2F78"/>
    <w:rsid w:val="004E3A63"/>
    <w:rsid w:val="004E4734"/>
    <w:rsid w:val="004E6B59"/>
    <w:rsid w:val="004E6BAC"/>
    <w:rsid w:val="004E6D17"/>
    <w:rsid w:val="004F283D"/>
    <w:rsid w:val="004F2F16"/>
    <w:rsid w:val="004F32F6"/>
    <w:rsid w:val="004F355C"/>
    <w:rsid w:val="004F54DB"/>
    <w:rsid w:val="004F7613"/>
    <w:rsid w:val="00500C73"/>
    <w:rsid w:val="00501C65"/>
    <w:rsid w:val="005024DF"/>
    <w:rsid w:val="00505995"/>
    <w:rsid w:val="00506FB7"/>
    <w:rsid w:val="00507CF1"/>
    <w:rsid w:val="0051113B"/>
    <w:rsid w:val="005111B9"/>
    <w:rsid w:val="0051178C"/>
    <w:rsid w:val="00515623"/>
    <w:rsid w:val="0051676D"/>
    <w:rsid w:val="00517205"/>
    <w:rsid w:val="00520274"/>
    <w:rsid w:val="00520EF7"/>
    <w:rsid w:val="00522A71"/>
    <w:rsid w:val="00522D54"/>
    <w:rsid w:val="00523B65"/>
    <w:rsid w:val="0052442E"/>
    <w:rsid w:val="00524A34"/>
    <w:rsid w:val="005316CE"/>
    <w:rsid w:val="00533833"/>
    <w:rsid w:val="00534A87"/>
    <w:rsid w:val="00535126"/>
    <w:rsid w:val="00535897"/>
    <w:rsid w:val="00535EE3"/>
    <w:rsid w:val="00537548"/>
    <w:rsid w:val="005412A8"/>
    <w:rsid w:val="00550074"/>
    <w:rsid w:val="005505AC"/>
    <w:rsid w:val="005519E8"/>
    <w:rsid w:val="00552715"/>
    <w:rsid w:val="00552905"/>
    <w:rsid w:val="00553BFC"/>
    <w:rsid w:val="00554BA8"/>
    <w:rsid w:val="005605B4"/>
    <w:rsid w:val="00561194"/>
    <w:rsid w:val="005627E9"/>
    <w:rsid w:val="00564568"/>
    <w:rsid w:val="0056479B"/>
    <w:rsid w:val="00565E47"/>
    <w:rsid w:val="005665D5"/>
    <w:rsid w:val="00566B84"/>
    <w:rsid w:val="00570D9D"/>
    <w:rsid w:val="00574690"/>
    <w:rsid w:val="0057538F"/>
    <w:rsid w:val="00576B93"/>
    <w:rsid w:val="005772BE"/>
    <w:rsid w:val="005837CE"/>
    <w:rsid w:val="00583FD1"/>
    <w:rsid w:val="0058742C"/>
    <w:rsid w:val="00587599"/>
    <w:rsid w:val="00590443"/>
    <w:rsid w:val="00590AFB"/>
    <w:rsid w:val="00590D8A"/>
    <w:rsid w:val="00591DDA"/>
    <w:rsid w:val="00593527"/>
    <w:rsid w:val="00594685"/>
    <w:rsid w:val="0059549D"/>
    <w:rsid w:val="005964E5"/>
    <w:rsid w:val="00596F56"/>
    <w:rsid w:val="00597B6F"/>
    <w:rsid w:val="005A0605"/>
    <w:rsid w:val="005A0D3A"/>
    <w:rsid w:val="005A0E22"/>
    <w:rsid w:val="005A1A10"/>
    <w:rsid w:val="005A203E"/>
    <w:rsid w:val="005A38F2"/>
    <w:rsid w:val="005A3B05"/>
    <w:rsid w:val="005A4708"/>
    <w:rsid w:val="005A4BF6"/>
    <w:rsid w:val="005A7083"/>
    <w:rsid w:val="005A7DBE"/>
    <w:rsid w:val="005B18DF"/>
    <w:rsid w:val="005B36E4"/>
    <w:rsid w:val="005B4874"/>
    <w:rsid w:val="005B68E7"/>
    <w:rsid w:val="005B6EAB"/>
    <w:rsid w:val="005B7ADC"/>
    <w:rsid w:val="005C019B"/>
    <w:rsid w:val="005C2CF4"/>
    <w:rsid w:val="005C3605"/>
    <w:rsid w:val="005C472B"/>
    <w:rsid w:val="005C4915"/>
    <w:rsid w:val="005C4A99"/>
    <w:rsid w:val="005C4D8B"/>
    <w:rsid w:val="005C7448"/>
    <w:rsid w:val="005D0FED"/>
    <w:rsid w:val="005D10BA"/>
    <w:rsid w:val="005D2AB1"/>
    <w:rsid w:val="005D3DB0"/>
    <w:rsid w:val="005D5B78"/>
    <w:rsid w:val="005D678F"/>
    <w:rsid w:val="005D67CC"/>
    <w:rsid w:val="005E1B2F"/>
    <w:rsid w:val="005E4F7C"/>
    <w:rsid w:val="005E5152"/>
    <w:rsid w:val="005E5409"/>
    <w:rsid w:val="005E6014"/>
    <w:rsid w:val="005E7BF2"/>
    <w:rsid w:val="005F1994"/>
    <w:rsid w:val="005F401D"/>
    <w:rsid w:val="005F7F28"/>
    <w:rsid w:val="0060072A"/>
    <w:rsid w:val="00601230"/>
    <w:rsid w:val="00601A20"/>
    <w:rsid w:val="00603FBC"/>
    <w:rsid w:val="00604262"/>
    <w:rsid w:val="00605D68"/>
    <w:rsid w:val="0060623E"/>
    <w:rsid w:val="006066BA"/>
    <w:rsid w:val="00607515"/>
    <w:rsid w:val="00610EFE"/>
    <w:rsid w:val="006117F7"/>
    <w:rsid w:val="00612646"/>
    <w:rsid w:val="006165BD"/>
    <w:rsid w:val="006170BD"/>
    <w:rsid w:val="00617197"/>
    <w:rsid w:val="00617D01"/>
    <w:rsid w:val="00620C4A"/>
    <w:rsid w:val="00623332"/>
    <w:rsid w:val="006238A0"/>
    <w:rsid w:val="00623E6B"/>
    <w:rsid w:val="0062556A"/>
    <w:rsid w:val="00626433"/>
    <w:rsid w:val="00627C5B"/>
    <w:rsid w:val="00627DBA"/>
    <w:rsid w:val="006368AC"/>
    <w:rsid w:val="00637482"/>
    <w:rsid w:val="006400CF"/>
    <w:rsid w:val="0064240B"/>
    <w:rsid w:val="00642B63"/>
    <w:rsid w:val="00642B70"/>
    <w:rsid w:val="006450FD"/>
    <w:rsid w:val="00645DEC"/>
    <w:rsid w:val="00646384"/>
    <w:rsid w:val="00647836"/>
    <w:rsid w:val="00647E82"/>
    <w:rsid w:val="00651121"/>
    <w:rsid w:val="0065177A"/>
    <w:rsid w:val="0065418E"/>
    <w:rsid w:val="00654480"/>
    <w:rsid w:val="00655CEE"/>
    <w:rsid w:val="0065612E"/>
    <w:rsid w:val="006652E3"/>
    <w:rsid w:val="00670C46"/>
    <w:rsid w:val="00670CE5"/>
    <w:rsid w:val="006715DA"/>
    <w:rsid w:val="00671B69"/>
    <w:rsid w:val="00672BC1"/>
    <w:rsid w:val="00673101"/>
    <w:rsid w:val="006776DE"/>
    <w:rsid w:val="00682BD1"/>
    <w:rsid w:val="006831C9"/>
    <w:rsid w:val="006838C2"/>
    <w:rsid w:val="00683D58"/>
    <w:rsid w:val="006843E4"/>
    <w:rsid w:val="00687DCC"/>
    <w:rsid w:val="0069113E"/>
    <w:rsid w:val="00692719"/>
    <w:rsid w:val="00696924"/>
    <w:rsid w:val="00697980"/>
    <w:rsid w:val="006A0DF4"/>
    <w:rsid w:val="006A2A48"/>
    <w:rsid w:val="006A331C"/>
    <w:rsid w:val="006A55A6"/>
    <w:rsid w:val="006A610A"/>
    <w:rsid w:val="006B0625"/>
    <w:rsid w:val="006B088A"/>
    <w:rsid w:val="006B1F98"/>
    <w:rsid w:val="006B2189"/>
    <w:rsid w:val="006B38EC"/>
    <w:rsid w:val="006B3C85"/>
    <w:rsid w:val="006B57A4"/>
    <w:rsid w:val="006B598B"/>
    <w:rsid w:val="006C08FF"/>
    <w:rsid w:val="006C201D"/>
    <w:rsid w:val="006C26CE"/>
    <w:rsid w:val="006C42BF"/>
    <w:rsid w:val="006C53F1"/>
    <w:rsid w:val="006C6EC8"/>
    <w:rsid w:val="006D20E7"/>
    <w:rsid w:val="006D22A1"/>
    <w:rsid w:val="006D2762"/>
    <w:rsid w:val="006D6941"/>
    <w:rsid w:val="006E3D5A"/>
    <w:rsid w:val="006E46DC"/>
    <w:rsid w:val="006E50EB"/>
    <w:rsid w:val="006E7638"/>
    <w:rsid w:val="006F0D78"/>
    <w:rsid w:val="006F2265"/>
    <w:rsid w:val="006F3318"/>
    <w:rsid w:val="006F4E53"/>
    <w:rsid w:val="006F59BF"/>
    <w:rsid w:val="006F69F9"/>
    <w:rsid w:val="00700541"/>
    <w:rsid w:val="00702EC3"/>
    <w:rsid w:val="00703A8E"/>
    <w:rsid w:val="00704138"/>
    <w:rsid w:val="007045D1"/>
    <w:rsid w:val="00705E92"/>
    <w:rsid w:val="00706B0F"/>
    <w:rsid w:val="007077FA"/>
    <w:rsid w:val="00707E27"/>
    <w:rsid w:val="00712BFB"/>
    <w:rsid w:val="0071330B"/>
    <w:rsid w:val="007135CE"/>
    <w:rsid w:val="00713C20"/>
    <w:rsid w:val="00713DB1"/>
    <w:rsid w:val="007146B9"/>
    <w:rsid w:val="00714CEB"/>
    <w:rsid w:val="007155B0"/>
    <w:rsid w:val="00715908"/>
    <w:rsid w:val="007162F1"/>
    <w:rsid w:val="0071704E"/>
    <w:rsid w:val="007205B3"/>
    <w:rsid w:val="007237A2"/>
    <w:rsid w:val="00724E3F"/>
    <w:rsid w:val="007259D4"/>
    <w:rsid w:val="00727CEE"/>
    <w:rsid w:val="00730FE3"/>
    <w:rsid w:val="007365A2"/>
    <w:rsid w:val="007372E7"/>
    <w:rsid w:val="007415FA"/>
    <w:rsid w:val="007450E7"/>
    <w:rsid w:val="007461E4"/>
    <w:rsid w:val="00746CBC"/>
    <w:rsid w:val="00751172"/>
    <w:rsid w:val="007511A8"/>
    <w:rsid w:val="00751686"/>
    <w:rsid w:val="00753405"/>
    <w:rsid w:val="007554EE"/>
    <w:rsid w:val="007559F6"/>
    <w:rsid w:val="00764459"/>
    <w:rsid w:val="007646BB"/>
    <w:rsid w:val="007662F6"/>
    <w:rsid w:val="007667D4"/>
    <w:rsid w:val="007704B1"/>
    <w:rsid w:val="00770DD3"/>
    <w:rsid w:val="00770E02"/>
    <w:rsid w:val="00773D56"/>
    <w:rsid w:val="00775EF5"/>
    <w:rsid w:val="00775F4F"/>
    <w:rsid w:val="007772F1"/>
    <w:rsid w:val="00777AC3"/>
    <w:rsid w:val="0078019C"/>
    <w:rsid w:val="00781825"/>
    <w:rsid w:val="0078190C"/>
    <w:rsid w:val="0078227A"/>
    <w:rsid w:val="00782B3A"/>
    <w:rsid w:val="00784130"/>
    <w:rsid w:val="00786DFB"/>
    <w:rsid w:val="007938B6"/>
    <w:rsid w:val="00797702"/>
    <w:rsid w:val="007A301A"/>
    <w:rsid w:val="007A347E"/>
    <w:rsid w:val="007A382F"/>
    <w:rsid w:val="007A4041"/>
    <w:rsid w:val="007A4A8B"/>
    <w:rsid w:val="007A7366"/>
    <w:rsid w:val="007B0960"/>
    <w:rsid w:val="007B2382"/>
    <w:rsid w:val="007B2B69"/>
    <w:rsid w:val="007B3344"/>
    <w:rsid w:val="007B3DEF"/>
    <w:rsid w:val="007B5352"/>
    <w:rsid w:val="007B7014"/>
    <w:rsid w:val="007B7754"/>
    <w:rsid w:val="007B790E"/>
    <w:rsid w:val="007C0E90"/>
    <w:rsid w:val="007C1D5C"/>
    <w:rsid w:val="007C22FC"/>
    <w:rsid w:val="007C267B"/>
    <w:rsid w:val="007C26ED"/>
    <w:rsid w:val="007C2CE6"/>
    <w:rsid w:val="007C3A31"/>
    <w:rsid w:val="007C5A60"/>
    <w:rsid w:val="007C6B77"/>
    <w:rsid w:val="007D1C90"/>
    <w:rsid w:val="007D1D8A"/>
    <w:rsid w:val="007D1F0C"/>
    <w:rsid w:val="007D2753"/>
    <w:rsid w:val="007D6C9C"/>
    <w:rsid w:val="007D6F76"/>
    <w:rsid w:val="007D7BB6"/>
    <w:rsid w:val="007E0BC0"/>
    <w:rsid w:val="007E2ACA"/>
    <w:rsid w:val="007E37BE"/>
    <w:rsid w:val="007F1145"/>
    <w:rsid w:val="007F15FB"/>
    <w:rsid w:val="007F2492"/>
    <w:rsid w:val="007F3085"/>
    <w:rsid w:val="007F414E"/>
    <w:rsid w:val="007F5640"/>
    <w:rsid w:val="007F5CCB"/>
    <w:rsid w:val="007F64C0"/>
    <w:rsid w:val="007F6A56"/>
    <w:rsid w:val="007F7A9C"/>
    <w:rsid w:val="007F7CD9"/>
    <w:rsid w:val="00801418"/>
    <w:rsid w:val="00802716"/>
    <w:rsid w:val="00802F12"/>
    <w:rsid w:val="008031A0"/>
    <w:rsid w:val="008033F1"/>
    <w:rsid w:val="00803C7C"/>
    <w:rsid w:val="00806D23"/>
    <w:rsid w:val="008070DA"/>
    <w:rsid w:val="00807160"/>
    <w:rsid w:val="00812FB0"/>
    <w:rsid w:val="00813F57"/>
    <w:rsid w:val="00814B56"/>
    <w:rsid w:val="00814F8D"/>
    <w:rsid w:val="00816E89"/>
    <w:rsid w:val="00817C60"/>
    <w:rsid w:val="00820219"/>
    <w:rsid w:val="00820EAB"/>
    <w:rsid w:val="0082142D"/>
    <w:rsid w:val="00821D6D"/>
    <w:rsid w:val="0082266E"/>
    <w:rsid w:val="00822E3C"/>
    <w:rsid w:val="0082387F"/>
    <w:rsid w:val="00823C68"/>
    <w:rsid w:val="0082416D"/>
    <w:rsid w:val="00824BF7"/>
    <w:rsid w:val="00824D93"/>
    <w:rsid w:val="008263EB"/>
    <w:rsid w:val="008276D0"/>
    <w:rsid w:val="00832061"/>
    <w:rsid w:val="00832DB7"/>
    <w:rsid w:val="008331E4"/>
    <w:rsid w:val="00833F4F"/>
    <w:rsid w:val="00833F52"/>
    <w:rsid w:val="0084183A"/>
    <w:rsid w:val="00841E8B"/>
    <w:rsid w:val="008423CA"/>
    <w:rsid w:val="00842637"/>
    <w:rsid w:val="00843499"/>
    <w:rsid w:val="00843A05"/>
    <w:rsid w:val="008448D4"/>
    <w:rsid w:val="00847035"/>
    <w:rsid w:val="008479B6"/>
    <w:rsid w:val="00851679"/>
    <w:rsid w:val="00851B8B"/>
    <w:rsid w:val="008522C4"/>
    <w:rsid w:val="00853224"/>
    <w:rsid w:val="0085336E"/>
    <w:rsid w:val="0085399C"/>
    <w:rsid w:val="0085530B"/>
    <w:rsid w:val="0085530E"/>
    <w:rsid w:val="008563AA"/>
    <w:rsid w:val="0086024C"/>
    <w:rsid w:val="00861D63"/>
    <w:rsid w:val="00863396"/>
    <w:rsid w:val="008653FA"/>
    <w:rsid w:val="00865F49"/>
    <w:rsid w:val="008730FE"/>
    <w:rsid w:val="00874E67"/>
    <w:rsid w:val="00876668"/>
    <w:rsid w:val="0087702C"/>
    <w:rsid w:val="00877163"/>
    <w:rsid w:val="00877319"/>
    <w:rsid w:val="00877361"/>
    <w:rsid w:val="00877AAA"/>
    <w:rsid w:val="008802FD"/>
    <w:rsid w:val="008806A8"/>
    <w:rsid w:val="00880E7D"/>
    <w:rsid w:val="00883A4B"/>
    <w:rsid w:val="00883F50"/>
    <w:rsid w:val="008857BA"/>
    <w:rsid w:val="00886C61"/>
    <w:rsid w:val="008871A1"/>
    <w:rsid w:val="00890562"/>
    <w:rsid w:val="0089057F"/>
    <w:rsid w:val="008905C8"/>
    <w:rsid w:val="00890740"/>
    <w:rsid w:val="00890B4F"/>
    <w:rsid w:val="0089359D"/>
    <w:rsid w:val="008A5828"/>
    <w:rsid w:val="008B0CEC"/>
    <w:rsid w:val="008B24A4"/>
    <w:rsid w:val="008B3F0A"/>
    <w:rsid w:val="008C1D8C"/>
    <w:rsid w:val="008C2A80"/>
    <w:rsid w:val="008C2CD2"/>
    <w:rsid w:val="008C2FEC"/>
    <w:rsid w:val="008C47A8"/>
    <w:rsid w:val="008C783E"/>
    <w:rsid w:val="008C7E90"/>
    <w:rsid w:val="008D0A9C"/>
    <w:rsid w:val="008D0DBA"/>
    <w:rsid w:val="008D1A2A"/>
    <w:rsid w:val="008D23E4"/>
    <w:rsid w:val="008D3C41"/>
    <w:rsid w:val="008D4B0B"/>
    <w:rsid w:val="008D535A"/>
    <w:rsid w:val="008D5D33"/>
    <w:rsid w:val="008D6D0B"/>
    <w:rsid w:val="008D7725"/>
    <w:rsid w:val="008D7C28"/>
    <w:rsid w:val="008D7C39"/>
    <w:rsid w:val="008E0678"/>
    <w:rsid w:val="008E4581"/>
    <w:rsid w:val="008E4A39"/>
    <w:rsid w:val="008E4FF0"/>
    <w:rsid w:val="008E5975"/>
    <w:rsid w:val="008E6179"/>
    <w:rsid w:val="008E6E0F"/>
    <w:rsid w:val="008E7710"/>
    <w:rsid w:val="008E7AE1"/>
    <w:rsid w:val="008E7F5A"/>
    <w:rsid w:val="008F2292"/>
    <w:rsid w:val="008F273F"/>
    <w:rsid w:val="008F3BF7"/>
    <w:rsid w:val="008F573C"/>
    <w:rsid w:val="008F57B2"/>
    <w:rsid w:val="009002CA"/>
    <w:rsid w:val="00900921"/>
    <w:rsid w:val="00900D61"/>
    <w:rsid w:val="009022F5"/>
    <w:rsid w:val="00903F8E"/>
    <w:rsid w:val="00905428"/>
    <w:rsid w:val="00905695"/>
    <w:rsid w:val="00907835"/>
    <w:rsid w:val="00912928"/>
    <w:rsid w:val="00913B7B"/>
    <w:rsid w:val="009179CA"/>
    <w:rsid w:val="009227F0"/>
    <w:rsid w:val="00922A7D"/>
    <w:rsid w:val="009252CE"/>
    <w:rsid w:val="009255B4"/>
    <w:rsid w:val="0092667A"/>
    <w:rsid w:val="00926966"/>
    <w:rsid w:val="00926AC3"/>
    <w:rsid w:val="00927C8C"/>
    <w:rsid w:val="009301C9"/>
    <w:rsid w:val="00930F8C"/>
    <w:rsid w:val="00932D49"/>
    <w:rsid w:val="009374A6"/>
    <w:rsid w:val="009402F6"/>
    <w:rsid w:val="0094064F"/>
    <w:rsid w:val="0094132F"/>
    <w:rsid w:val="00941334"/>
    <w:rsid w:val="00941902"/>
    <w:rsid w:val="00943040"/>
    <w:rsid w:val="0094385A"/>
    <w:rsid w:val="00944615"/>
    <w:rsid w:val="00944779"/>
    <w:rsid w:val="00944F00"/>
    <w:rsid w:val="0094731C"/>
    <w:rsid w:val="00947335"/>
    <w:rsid w:val="009473E5"/>
    <w:rsid w:val="0095124C"/>
    <w:rsid w:val="00951322"/>
    <w:rsid w:val="00951D19"/>
    <w:rsid w:val="009522A7"/>
    <w:rsid w:val="0095243E"/>
    <w:rsid w:val="00952F7D"/>
    <w:rsid w:val="00953078"/>
    <w:rsid w:val="00953FF7"/>
    <w:rsid w:val="00954DD1"/>
    <w:rsid w:val="0095714A"/>
    <w:rsid w:val="0095760A"/>
    <w:rsid w:val="00960F3C"/>
    <w:rsid w:val="0096103B"/>
    <w:rsid w:val="0096233D"/>
    <w:rsid w:val="009629B7"/>
    <w:rsid w:val="00964E33"/>
    <w:rsid w:val="00967F59"/>
    <w:rsid w:val="0097252C"/>
    <w:rsid w:val="00973537"/>
    <w:rsid w:val="009748FD"/>
    <w:rsid w:val="00975B19"/>
    <w:rsid w:val="009773B8"/>
    <w:rsid w:val="00977DF8"/>
    <w:rsid w:val="00983EDC"/>
    <w:rsid w:val="00984233"/>
    <w:rsid w:val="00985C89"/>
    <w:rsid w:val="00986673"/>
    <w:rsid w:val="0099081E"/>
    <w:rsid w:val="00990DE7"/>
    <w:rsid w:val="00994E57"/>
    <w:rsid w:val="009953E5"/>
    <w:rsid w:val="009959B8"/>
    <w:rsid w:val="00995DE2"/>
    <w:rsid w:val="009966D6"/>
    <w:rsid w:val="00996BE1"/>
    <w:rsid w:val="009975A0"/>
    <w:rsid w:val="009A093D"/>
    <w:rsid w:val="009A15D7"/>
    <w:rsid w:val="009A2AB6"/>
    <w:rsid w:val="009A2EC2"/>
    <w:rsid w:val="009A3DFB"/>
    <w:rsid w:val="009A58DF"/>
    <w:rsid w:val="009A7B2E"/>
    <w:rsid w:val="009B3EFD"/>
    <w:rsid w:val="009B5539"/>
    <w:rsid w:val="009B568C"/>
    <w:rsid w:val="009B7228"/>
    <w:rsid w:val="009B7A69"/>
    <w:rsid w:val="009C0A46"/>
    <w:rsid w:val="009C1DC4"/>
    <w:rsid w:val="009C37FF"/>
    <w:rsid w:val="009C40FC"/>
    <w:rsid w:val="009C549D"/>
    <w:rsid w:val="009C58C8"/>
    <w:rsid w:val="009C5FBC"/>
    <w:rsid w:val="009C7782"/>
    <w:rsid w:val="009C7D12"/>
    <w:rsid w:val="009D37F6"/>
    <w:rsid w:val="009D456A"/>
    <w:rsid w:val="009D6911"/>
    <w:rsid w:val="009D7C98"/>
    <w:rsid w:val="009E0E6A"/>
    <w:rsid w:val="009E1932"/>
    <w:rsid w:val="009E2EC4"/>
    <w:rsid w:val="009E32D6"/>
    <w:rsid w:val="009E3334"/>
    <w:rsid w:val="009E5528"/>
    <w:rsid w:val="009E7785"/>
    <w:rsid w:val="009F168B"/>
    <w:rsid w:val="009F1ED4"/>
    <w:rsid w:val="009F4229"/>
    <w:rsid w:val="009F4FB0"/>
    <w:rsid w:val="009F5368"/>
    <w:rsid w:val="009F5BDD"/>
    <w:rsid w:val="009F6F41"/>
    <w:rsid w:val="00A0032E"/>
    <w:rsid w:val="00A018B6"/>
    <w:rsid w:val="00A02780"/>
    <w:rsid w:val="00A0391C"/>
    <w:rsid w:val="00A03EF1"/>
    <w:rsid w:val="00A04911"/>
    <w:rsid w:val="00A1170C"/>
    <w:rsid w:val="00A13A2B"/>
    <w:rsid w:val="00A14352"/>
    <w:rsid w:val="00A1539D"/>
    <w:rsid w:val="00A174FB"/>
    <w:rsid w:val="00A17B55"/>
    <w:rsid w:val="00A2034B"/>
    <w:rsid w:val="00A248A8"/>
    <w:rsid w:val="00A24F02"/>
    <w:rsid w:val="00A257F2"/>
    <w:rsid w:val="00A25FFF"/>
    <w:rsid w:val="00A26BDE"/>
    <w:rsid w:val="00A26CC3"/>
    <w:rsid w:val="00A27716"/>
    <w:rsid w:val="00A321CD"/>
    <w:rsid w:val="00A32225"/>
    <w:rsid w:val="00A32FEC"/>
    <w:rsid w:val="00A335FE"/>
    <w:rsid w:val="00A340A5"/>
    <w:rsid w:val="00A3586F"/>
    <w:rsid w:val="00A362A6"/>
    <w:rsid w:val="00A37A59"/>
    <w:rsid w:val="00A409BF"/>
    <w:rsid w:val="00A41B65"/>
    <w:rsid w:val="00A4533B"/>
    <w:rsid w:val="00A46E6F"/>
    <w:rsid w:val="00A47448"/>
    <w:rsid w:val="00A5016C"/>
    <w:rsid w:val="00A506FC"/>
    <w:rsid w:val="00A51F66"/>
    <w:rsid w:val="00A552B5"/>
    <w:rsid w:val="00A56F71"/>
    <w:rsid w:val="00A6070F"/>
    <w:rsid w:val="00A61CD9"/>
    <w:rsid w:val="00A622AD"/>
    <w:rsid w:val="00A6412D"/>
    <w:rsid w:val="00A6600A"/>
    <w:rsid w:val="00A67126"/>
    <w:rsid w:val="00A70943"/>
    <w:rsid w:val="00A710E4"/>
    <w:rsid w:val="00A715DC"/>
    <w:rsid w:val="00A72873"/>
    <w:rsid w:val="00A73A79"/>
    <w:rsid w:val="00A7454E"/>
    <w:rsid w:val="00A75670"/>
    <w:rsid w:val="00A75F86"/>
    <w:rsid w:val="00A764D9"/>
    <w:rsid w:val="00A77FEB"/>
    <w:rsid w:val="00A8313D"/>
    <w:rsid w:val="00A83410"/>
    <w:rsid w:val="00A87296"/>
    <w:rsid w:val="00A87322"/>
    <w:rsid w:val="00A92103"/>
    <w:rsid w:val="00A93636"/>
    <w:rsid w:val="00A957D6"/>
    <w:rsid w:val="00A97B3E"/>
    <w:rsid w:val="00A97F5A"/>
    <w:rsid w:val="00AA05B7"/>
    <w:rsid w:val="00AA0FA7"/>
    <w:rsid w:val="00AA1660"/>
    <w:rsid w:val="00AA1B15"/>
    <w:rsid w:val="00AA1F3D"/>
    <w:rsid w:val="00AA3E07"/>
    <w:rsid w:val="00AA5932"/>
    <w:rsid w:val="00AA606E"/>
    <w:rsid w:val="00AA7192"/>
    <w:rsid w:val="00AA723B"/>
    <w:rsid w:val="00AA7C39"/>
    <w:rsid w:val="00AB08DE"/>
    <w:rsid w:val="00AB16D1"/>
    <w:rsid w:val="00AB1A9C"/>
    <w:rsid w:val="00AB2C0F"/>
    <w:rsid w:val="00AB30B7"/>
    <w:rsid w:val="00AB38D4"/>
    <w:rsid w:val="00AB6285"/>
    <w:rsid w:val="00AB74C5"/>
    <w:rsid w:val="00AC0916"/>
    <w:rsid w:val="00AC17C6"/>
    <w:rsid w:val="00AC1DEF"/>
    <w:rsid w:val="00AC4DCD"/>
    <w:rsid w:val="00AC5DE5"/>
    <w:rsid w:val="00AC73B8"/>
    <w:rsid w:val="00AC7995"/>
    <w:rsid w:val="00AC7EFA"/>
    <w:rsid w:val="00AD135B"/>
    <w:rsid w:val="00AD22E7"/>
    <w:rsid w:val="00AD5942"/>
    <w:rsid w:val="00AD7AFE"/>
    <w:rsid w:val="00AE118E"/>
    <w:rsid w:val="00AE1262"/>
    <w:rsid w:val="00AE18B5"/>
    <w:rsid w:val="00AE26C0"/>
    <w:rsid w:val="00AE2F4E"/>
    <w:rsid w:val="00AE4479"/>
    <w:rsid w:val="00AE558C"/>
    <w:rsid w:val="00AE59DA"/>
    <w:rsid w:val="00AE5F3E"/>
    <w:rsid w:val="00AE6994"/>
    <w:rsid w:val="00AE7BB7"/>
    <w:rsid w:val="00AF0B42"/>
    <w:rsid w:val="00AF21AA"/>
    <w:rsid w:val="00AF2490"/>
    <w:rsid w:val="00AF32CC"/>
    <w:rsid w:val="00AF3AC6"/>
    <w:rsid w:val="00B00E2D"/>
    <w:rsid w:val="00B01418"/>
    <w:rsid w:val="00B0221C"/>
    <w:rsid w:val="00B03043"/>
    <w:rsid w:val="00B03AC2"/>
    <w:rsid w:val="00B03DDB"/>
    <w:rsid w:val="00B04046"/>
    <w:rsid w:val="00B05A50"/>
    <w:rsid w:val="00B065EA"/>
    <w:rsid w:val="00B117C9"/>
    <w:rsid w:val="00B11EBB"/>
    <w:rsid w:val="00B13C9C"/>
    <w:rsid w:val="00B13E4A"/>
    <w:rsid w:val="00B15EC8"/>
    <w:rsid w:val="00B163F0"/>
    <w:rsid w:val="00B174E2"/>
    <w:rsid w:val="00B23EA9"/>
    <w:rsid w:val="00B24B40"/>
    <w:rsid w:val="00B24C9C"/>
    <w:rsid w:val="00B25DCD"/>
    <w:rsid w:val="00B26309"/>
    <w:rsid w:val="00B332F1"/>
    <w:rsid w:val="00B33437"/>
    <w:rsid w:val="00B3421A"/>
    <w:rsid w:val="00B34A3D"/>
    <w:rsid w:val="00B3567D"/>
    <w:rsid w:val="00B366F4"/>
    <w:rsid w:val="00B37428"/>
    <w:rsid w:val="00B37CBE"/>
    <w:rsid w:val="00B40226"/>
    <w:rsid w:val="00B41497"/>
    <w:rsid w:val="00B41505"/>
    <w:rsid w:val="00B41552"/>
    <w:rsid w:val="00B4275E"/>
    <w:rsid w:val="00B4355D"/>
    <w:rsid w:val="00B43EE8"/>
    <w:rsid w:val="00B44BBB"/>
    <w:rsid w:val="00B45096"/>
    <w:rsid w:val="00B47D85"/>
    <w:rsid w:val="00B47E74"/>
    <w:rsid w:val="00B50F93"/>
    <w:rsid w:val="00B52416"/>
    <w:rsid w:val="00B534AA"/>
    <w:rsid w:val="00B53B91"/>
    <w:rsid w:val="00B57833"/>
    <w:rsid w:val="00B61C10"/>
    <w:rsid w:val="00B62F78"/>
    <w:rsid w:val="00B66727"/>
    <w:rsid w:val="00B6706A"/>
    <w:rsid w:val="00B71850"/>
    <w:rsid w:val="00B750A0"/>
    <w:rsid w:val="00B759EC"/>
    <w:rsid w:val="00B759FF"/>
    <w:rsid w:val="00B81BEE"/>
    <w:rsid w:val="00B821EF"/>
    <w:rsid w:val="00B8288F"/>
    <w:rsid w:val="00B8298B"/>
    <w:rsid w:val="00B85E98"/>
    <w:rsid w:val="00B865F0"/>
    <w:rsid w:val="00B90B8A"/>
    <w:rsid w:val="00B91083"/>
    <w:rsid w:val="00B94FD7"/>
    <w:rsid w:val="00B96AF8"/>
    <w:rsid w:val="00B9741C"/>
    <w:rsid w:val="00BA022F"/>
    <w:rsid w:val="00BA077E"/>
    <w:rsid w:val="00BA4079"/>
    <w:rsid w:val="00BA4282"/>
    <w:rsid w:val="00BA4391"/>
    <w:rsid w:val="00BA4948"/>
    <w:rsid w:val="00BA4D53"/>
    <w:rsid w:val="00BA511C"/>
    <w:rsid w:val="00BA5800"/>
    <w:rsid w:val="00BA5E55"/>
    <w:rsid w:val="00BB0D66"/>
    <w:rsid w:val="00BB26F1"/>
    <w:rsid w:val="00BB3B26"/>
    <w:rsid w:val="00BB4A29"/>
    <w:rsid w:val="00BB4BBC"/>
    <w:rsid w:val="00BB5198"/>
    <w:rsid w:val="00BB6F92"/>
    <w:rsid w:val="00BB729C"/>
    <w:rsid w:val="00BB76A6"/>
    <w:rsid w:val="00BC1DAF"/>
    <w:rsid w:val="00BC2BB2"/>
    <w:rsid w:val="00BC3C1C"/>
    <w:rsid w:val="00BC4134"/>
    <w:rsid w:val="00BC58D1"/>
    <w:rsid w:val="00BC5961"/>
    <w:rsid w:val="00BC689E"/>
    <w:rsid w:val="00BC7623"/>
    <w:rsid w:val="00BC7831"/>
    <w:rsid w:val="00BD1E26"/>
    <w:rsid w:val="00BD246E"/>
    <w:rsid w:val="00BD25B0"/>
    <w:rsid w:val="00BD26B5"/>
    <w:rsid w:val="00BD423A"/>
    <w:rsid w:val="00BD47BA"/>
    <w:rsid w:val="00BD5646"/>
    <w:rsid w:val="00BD608D"/>
    <w:rsid w:val="00BE13E4"/>
    <w:rsid w:val="00BE2264"/>
    <w:rsid w:val="00BE24A9"/>
    <w:rsid w:val="00BE38D9"/>
    <w:rsid w:val="00BE5AB7"/>
    <w:rsid w:val="00BE710B"/>
    <w:rsid w:val="00BE76DE"/>
    <w:rsid w:val="00BF1BE1"/>
    <w:rsid w:val="00BF28B1"/>
    <w:rsid w:val="00BF2F05"/>
    <w:rsid w:val="00BF4AE8"/>
    <w:rsid w:val="00BF52E4"/>
    <w:rsid w:val="00BF5473"/>
    <w:rsid w:val="00BF54E2"/>
    <w:rsid w:val="00BF563D"/>
    <w:rsid w:val="00BF612A"/>
    <w:rsid w:val="00BF6ED8"/>
    <w:rsid w:val="00C01C1D"/>
    <w:rsid w:val="00C02516"/>
    <w:rsid w:val="00C03CCE"/>
    <w:rsid w:val="00C045C8"/>
    <w:rsid w:val="00C0563C"/>
    <w:rsid w:val="00C069C1"/>
    <w:rsid w:val="00C104B6"/>
    <w:rsid w:val="00C10DA4"/>
    <w:rsid w:val="00C11140"/>
    <w:rsid w:val="00C13FC5"/>
    <w:rsid w:val="00C16325"/>
    <w:rsid w:val="00C17887"/>
    <w:rsid w:val="00C233E0"/>
    <w:rsid w:val="00C240C1"/>
    <w:rsid w:val="00C25755"/>
    <w:rsid w:val="00C25966"/>
    <w:rsid w:val="00C26436"/>
    <w:rsid w:val="00C267C6"/>
    <w:rsid w:val="00C26B03"/>
    <w:rsid w:val="00C270C9"/>
    <w:rsid w:val="00C272F7"/>
    <w:rsid w:val="00C27527"/>
    <w:rsid w:val="00C27594"/>
    <w:rsid w:val="00C31BCC"/>
    <w:rsid w:val="00C3305C"/>
    <w:rsid w:val="00C338BB"/>
    <w:rsid w:val="00C340EB"/>
    <w:rsid w:val="00C34AD7"/>
    <w:rsid w:val="00C353D3"/>
    <w:rsid w:val="00C409E0"/>
    <w:rsid w:val="00C40FCD"/>
    <w:rsid w:val="00C4328A"/>
    <w:rsid w:val="00C461FC"/>
    <w:rsid w:val="00C47B57"/>
    <w:rsid w:val="00C5041D"/>
    <w:rsid w:val="00C51526"/>
    <w:rsid w:val="00C52F25"/>
    <w:rsid w:val="00C530F5"/>
    <w:rsid w:val="00C5409B"/>
    <w:rsid w:val="00C54D0B"/>
    <w:rsid w:val="00C56C58"/>
    <w:rsid w:val="00C57946"/>
    <w:rsid w:val="00C6168C"/>
    <w:rsid w:val="00C6727B"/>
    <w:rsid w:val="00C67D4B"/>
    <w:rsid w:val="00C67FF9"/>
    <w:rsid w:val="00C71141"/>
    <w:rsid w:val="00C715F0"/>
    <w:rsid w:val="00C74112"/>
    <w:rsid w:val="00C756CB"/>
    <w:rsid w:val="00C764D3"/>
    <w:rsid w:val="00C766E3"/>
    <w:rsid w:val="00C76E7D"/>
    <w:rsid w:val="00C77D00"/>
    <w:rsid w:val="00C806CF"/>
    <w:rsid w:val="00C84E9C"/>
    <w:rsid w:val="00C85246"/>
    <w:rsid w:val="00C85742"/>
    <w:rsid w:val="00C85987"/>
    <w:rsid w:val="00C8746B"/>
    <w:rsid w:val="00C878CD"/>
    <w:rsid w:val="00C90B84"/>
    <w:rsid w:val="00C90C0A"/>
    <w:rsid w:val="00C92F73"/>
    <w:rsid w:val="00C932D7"/>
    <w:rsid w:val="00C932EB"/>
    <w:rsid w:val="00C953A2"/>
    <w:rsid w:val="00C97264"/>
    <w:rsid w:val="00CA258C"/>
    <w:rsid w:val="00CA3005"/>
    <w:rsid w:val="00CA5924"/>
    <w:rsid w:val="00CA594B"/>
    <w:rsid w:val="00CA5A78"/>
    <w:rsid w:val="00CB164B"/>
    <w:rsid w:val="00CB1788"/>
    <w:rsid w:val="00CB405A"/>
    <w:rsid w:val="00CB4648"/>
    <w:rsid w:val="00CB7F2E"/>
    <w:rsid w:val="00CC08A1"/>
    <w:rsid w:val="00CC1D5B"/>
    <w:rsid w:val="00CC3C11"/>
    <w:rsid w:val="00CC4BD1"/>
    <w:rsid w:val="00CC565E"/>
    <w:rsid w:val="00CC60E8"/>
    <w:rsid w:val="00CC7842"/>
    <w:rsid w:val="00CD0F53"/>
    <w:rsid w:val="00CD2C58"/>
    <w:rsid w:val="00CD2E33"/>
    <w:rsid w:val="00CD784A"/>
    <w:rsid w:val="00CE0125"/>
    <w:rsid w:val="00CE12A8"/>
    <w:rsid w:val="00CE274C"/>
    <w:rsid w:val="00CE5690"/>
    <w:rsid w:val="00CE6B90"/>
    <w:rsid w:val="00CE721C"/>
    <w:rsid w:val="00CE735C"/>
    <w:rsid w:val="00CF2279"/>
    <w:rsid w:val="00CF32E4"/>
    <w:rsid w:val="00CF5380"/>
    <w:rsid w:val="00CF71CD"/>
    <w:rsid w:val="00CF7E33"/>
    <w:rsid w:val="00D01619"/>
    <w:rsid w:val="00D01EED"/>
    <w:rsid w:val="00D02B72"/>
    <w:rsid w:val="00D02C1C"/>
    <w:rsid w:val="00D04608"/>
    <w:rsid w:val="00D054EA"/>
    <w:rsid w:val="00D06C9E"/>
    <w:rsid w:val="00D06DAD"/>
    <w:rsid w:val="00D07AA2"/>
    <w:rsid w:val="00D07E7E"/>
    <w:rsid w:val="00D11E2E"/>
    <w:rsid w:val="00D120C2"/>
    <w:rsid w:val="00D144A4"/>
    <w:rsid w:val="00D15787"/>
    <w:rsid w:val="00D15BD5"/>
    <w:rsid w:val="00D15E2A"/>
    <w:rsid w:val="00D16A1E"/>
    <w:rsid w:val="00D21A08"/>
    <w:rsid w:val="00D22426"/>
    <w:rsid w:val="00D234C6"/>
    <w:rsid w:val="00D23A32"/>
    <w:rsid w:val="00D27EA4"/>
    <w:rsid w:val="00D304BF"/>
    <w:rsid w:val="00D334F7"/>
    <w:rsid w:val="00D33565"/>
    <w:rsid w:val="00D354ED"/>
    <w:rsid w:val="00D36D83"/>
    <w:rsid w:val="00D3702F"/>
    <w:rsid w:val="00D370BE"/>
    <w:rsid w:val="00D401CD"/>
    <w:rsid w:val="00D40E80"/>
    <w:rsid w:val="00D4367B"/>
    <w:rsid w:val="00D43A27"/>
    <w:rsid w:val="00D45970"/>
    <w:rsid w:val="00D471BB"/>
    <w:rsid w:val="00D52372"/>
    <w:rsid w:val="00D529F3"/>
    <w:rsid w:val="00D52E96"/>
    <w:rsid w:val="00D545F4"/>
    <w:rsid w:val="00D60B9F"/>
    <w:rsid w:val="00D61A6C"/>
    <w:rsid w:val="00D62FA7"/>
    <w:rsid w:val="00D6356F"/>
    <w:rsid w:val="00D63940"/>
    <w:rsid w:val="00D6398F"/>
    <w:rsid w:val="00D64DAD"/>
    <w:rsid w:val="00D653B2"/>
    <w:rsid w:val="00D65B6F"/>
    <w:rsid w:val="00D67799"/>
    <w:rsid w:val="00D70968"/>
    <w:rsid w:val="00D70FE7"/>
    <w:rsid w:val="00D71221"/>
    <w:rsid w:val="00D71B8A"/>
    <w:rsid w:val="00D7392C"/>
    <w:rsid w:val="00D746F5"/>
    <w:rsid w:val="00D75763"/>
    <w:rsid w:val="00D769B7"/>
    <w:rsid w:val="00D77360"/>
    <w:rsid w:val="00D808A9"/>
    <w:rsid w:val="00D8171B"/>
    <w:rsid w:val="00D822BC"/>
    <w:rsid w:val="00D84682"/>
    <w:rsid w:val="00D85E24"/>
    <w:rsid w:val="00D865E5"/>
    <w:rsid w:val="00D9014C"/>
    <w:rsid w:val="00D90D12"/>
    <w:rsid w:val="00D96993"/>
    <w:rsid w:val="00D969D6"/>
    <w:rsid w:val="00D97471"/>
    <w:rsid w:val="00DA0531"/>
    <w:rsid w:val="00DA1F50"/>
    <w:rsid w:val="00DA24E1"/>
    <w:rsid w:val="00DA3181"/>
    <w:rsid w:val="00DA51F1"/>
    <w:rsid w:val="00DA587C"/>
    <w:rsid w:val="00DA5E9B"/>
    <w:rsid w:val="00DA6C84"/>
    <w:rsid w:val="00DA7D7E"/>
    <w:rsid w:val="00DB2A01"/>
    <w:rsid w:val="00DB3455"/>
    <w:rsid w:val="00DB572B"/>
    <w:rsid w:val="00DB6288"/>
    <w:rsid w:val="00DB6BBD"/>
    <w:rsid w:val="00DB7D5D"/>
    <w:rsid w:val="00DC1D75"/>
    <w:rsid w:val="00DC1FBB"/>
    <w:rsid w:val="00DC1FFF"/>
    <w:rsid w:val="00DC255E"/>
    <w:rsid w:val="00DC37FD"/>
    <w:rsid w:val="00DC45CB"/>
    <w:rsid w:val="00DC51A8"/>
    <w:rsid w:val="00DC5A5D"/>
    <w:rsid w:val="00DC7E83"/>
    <w:rsid w:val="00DD1A59"/>
    <w:rsid w:val="00DD1E00"/>
    <w:rsid w:val="00DD5193"/>
    <w:rsid w:val="00DD6418"/>
    <w:rsid w:val="00DE381C"/>
    <w:rsid w:val="00DE4665"/>
    <w:rsid w:val="00DE602F"/>
    <w:rsid w:val="00DE64B3"/>
    <w:rsid w:val="00DE7BB8"/>
    <w:rsid w:val="00DF12B1"/>
    <w:rsid w:val="00DF6566"/>
    <w:rsid w:val="00DF7BD6"/>
    <w:rsid w:val="00DF7D3C"/>
    <w:rsid w:val="00DF7DF5"/>
    <w:rsid w:val="00E002AE"/>
    <w:rsid w:val="00E02489"/>
    <w:rsid w:val="00E0417A"/>
    <w:rsid w:val="00E044C3"/>
    <w:rsid w:val="00E05902"/>
    <w:rsid w:val="00E05BB9"/>
    <w:rsid w:val="00E103C8"/>
    <w:rsid w:val="00E11776"/>
    <w:rsid w:val="00E13691"/>
    <w:rsid w:val="00E142CC"/>
    <w:rsid w:val="00E17F2F"/>
    <w:rsid w:val="00E21887"/>
    <w:rsid w:val="00E2256B"/>
    <w:rsid w:val="00E233A4"/>
    <w:rsid w:val="00E253D7"/>
    <w:rsid w:val="00E26401"/>
    <w:rsid w:val="00E26DDC"/>
    <w:rsid w:val="00E27DD0"/>
    <w:rsid w:val="00E3123C"/>
    <w:rsid w:val="00E32A0B"/>
    <w:rsid w:val="00E345CA"/>
    <w:rsid w:val="00E35033"/>
    <w:rsid w:val="00E35AD7"/>
    <w:rsid w:val="00E36165"/>
    <w:rsid w:val="00E37330"/>
    <w:rsid w:val="00E37680"/>
    <w:rsid w:val="00E37A4B"/>
    <w:rsid w:val="00E37EC6"/>
    <w:rsid w:val="00E406FE"/>
    <w:rsid w:val="00E40F4D"/>
    <w:rsid w:val="00E41C07"/>
    <w:rsid w:val="00E44D70"/>
    <w:rsid w:val="00E4757E"/>
    <w:rsid w:val="00E5032D"/>
    <w:rsid w:val="00E509DF"/>
    <w:rsid w:val="00E55AC5"/>
    <w:rsid w:val="00E61BA4"/>
    <w:rsid w:val="00E61F5F"/>
    <w:rsid w:val="00E628A8"/>
    <w:rsid w:val="00E636DF"/>
    <w:rsid w:val="00E644F1"/>
    <w:rsid w:val="00E70F0B"/>
    <w:rsid w:val="00E72D7C"/>
    <w:rsid w:val="00E75CD2"/>
    <w:rsid w:val="00E7655C"/>
    <w:rsid w:val="00E8073A"/>
    <w:rsid w:val="00E80B24"/>
    <w:rsid w:val="00E82235"/>
    <w:rsid w:val="00E87029"/>
    <w:rsid w:val="00E87323"/>
    <w:rsid w:val="00E87F44"/>
    <w:rsid w:val="00E91CA1"/>
    <w:rsid w:val="00E92A2C"/>
    <w:rsid w:val="00E94649"/>
    <w:rsid w:val="00E94F84"/>
    <w:rsid w:val="00EA0D57"/>
    <w:rsid w:val="00EA16EA"/>
    <w:rsid w:val="00EA52EF"/>
    <w:rsid w:val="00EA79C5"/>
    <w:rsid w:val="00EB0372"/>
    <w:rsid w:val="00EB06EE"/>
    <w:rsid w:val="00EB0C12"/>
    <w:rsid w:val="00EB3BDD"/>
    <w:rsid w:val="00EB4BB3"/>
    <w:rsid w:val="00EC300C"/>
    <w:rsid w:val="00EC3E7B"/>
    <w:rsid w:val="00EC40CF"/>
    <w:rsid w:val="00EC4DA6"/>
    <w:rsid w:val="00EC4DBC"/>
    <w:rsid w:val="00EC4DF3"/>
    <w:rsid w:val="00EC4E09"/>
    <w:rsid w:val="00EC684C"/>
    <w:rsid w:val="00ED0D44"/>
    <w:rsid w:val="00ED1F35"/>
    <w:rsid w:val="00ED3AC1"/>
    <w:rsid w:val="00ED44C4"/>
    <w:rsid w:val="00ED4D09"/>
    <w:rsid w:val="00ED5452"/>
    <w:rsid w:val="00ED7C18"/>
    <w:rsid w:val="00EE0496"/>
    <w:rsid w:val="00EE1A1D"/>
    <w:rsid w:val="00EE1F0A"/>
    <w:rsid w:val="00EE207B"/>
    <w:rsid w:val="00EE3B0C"/>
    <w:rsid w:val="00EE4A6C"/>
    <w:rsid w:val="00EF2BB8"/>
    <w:rsid w:val="00EF357A"/>
    <w:rsid w:val="00EF35B9"/>
    <w:rsid w:val="00EF3D64"/>
    <w:rsid w:val="00EF48A8"/>
    <w:rsid w:val="00EF636F"/>
    <w:rsid w:val="00F01676"/>
    <w:rsid w:val="00F019A3"/>
    <w:rsid w:val="00F02BD1"/>
    <w:rsid w:val="00F045DD"/>
    <w:rsid w:val="00F046DF"/>
    <w:rsid w:val="00F05C5C"/>
    <w:rsid w:val="00F064B1"/>
    <w:rsid w:val="00F07167"/>
    <w:rsid w:val="00F106F1"/>
    <w:rsid w:val="00F110AE"/>
    <w:rsid w:val="00F11CA8"/>
    <w:rsid w:val="00F128B9"/>
    <w:rsid w:val="00F13275"/>
    <w:rsid w:val="00F13633"/>
    <w:rsid w:val="00F155A6"/>
    <w:rsid w:val="00F16456"/>
    <w:rsid w:val="00F21097"/>
    <w:rsid w:val="00F235B2"/>
    <w:rsid w:val="00F236B0"/>
    <w:rsid w:val="00F2450D"/>
    <w:rsid w:val="00F257C2"/>
    <w:rsid w:val="00F25FED"/>
    <w:rsid w:val="00F26718"/>
    <w:rsid w:val="00F27015"/>
    <w:rsid w:val="00F27A5B"/>
    <w:rsid w:val="00F30B08"/>
    <w:rsid w:val="00F30F50"/>
    <w:rsid w:val="00F323E4"/>
    <w:rsid w:val="00F3264A"/>
    <w:rsid w:val="00F33089"/>
    <w:rsid w:val="00F3317A"/>
    <w:rsid w:val="00F33F41"/>
    <w:rsid w:val="00F34805"/>
    <w:rsid w:val="00F36EB9"/>
    <w:rsid w:val="00F4379A"/>
    <w:rsid w:val="00F43DC8"/>
    <w:rsid w:val="00F44C95"/>
    <w:rsid w:val="00F46CF7"/>
    <w:rsid w:val="00F4787C"/>
    <w:rsid w:val="00F47CAF"/>
    <w:rsid w:val="00F47E6D"/>
    <w:rsid w:val="00F50F0C"/>
    <w:rsid w:val="00F52C1E"/>
    <w:rsid w:val="00F52FD9"/>
    <w:rsid w:val="00F53573"/>
    <w:rsid w:val="00F55682"/>
    <w:rsid w:val="00F55AD0"/>
    <w:rsid w:val="00F56398"/>
    <w:rsid w:val="00F56681"/>
    <w:rsid w:val="00F56EA9"/>
    <w:rsid w:val="00F5797F"/>
    <w:rsid w:val="00F62F59"/>
    <w:rsid w:val="00F632B4"/>
    <w:rsid w:val="00F6460D"/>
    <w:rsid w:val="00F646F5"/>
    <w:rsid w:val="00F64FDB"/>
    <w:rsid w:val="00F65021"/>
    <w:rsid w:val="00F66C4F"/>
    <w:rsid w:val="00F677CF"/>
    <w:rsid w:val="00F705C5"/>
    <w:rsid w:val="00F717C5"/>
    <w:rsid w:val="00F71BA5"/>
    <w:rsid w:val="00F71D52"/>
    <w:rsid w:val="00F73878"/>
    <w:rsid w:val="00F74BEA"/>
    <w:rsid w:val="00F74D68"/>
    <w:rsid w:val="00F76728"/>
    <w:rsid w:val="00F76B11"/>
    <w:rsid w:val="00F80B6B"/>
    <w:rsid w:val="00F83301"/>
    <w:rsid w:val="00F852AD"/>
    <w:rsid w:val="00F85599"/>
    <w:rsid w:val="00F855CD"/>
    <w:rsid w:val="00F8646D"/>
    <w:rsid w:val="00F8773A"/>
    <w:rsid w:val="00F903F8"/>
    <w:rsid w:val="00F90B2C"/>
    <w:rsid w:val="00F960A9"/>
    <w:rsid w:val="00F96D20"/>
    <w:rsid w:val="00FA168C"/>
    <w:rsid w:val="00FA4490"/>
    <w:rsid w:val="00FA70FE"/>
    <w:rsid w:val="00FA76ED"/>
    <w:rsid w:val="00FB3679"/>
    <w:rsid w:val="00FB44B9"/>
    <w:rsid w:val="00FB4E52"/>
    <w:rsid w:val="00FB584D"/>
    <w:rsid w:val="00FB5EAD"/>
    <w:rsid w:val="00FC75B2"/>
    <w:rsid w:val="00FC7778"/>
    <w:rsid w:val="00FD034C"/>
    <w:rsid w:val="00FD04E9"/>
    <w:rsid w:val="00FD0F0B"/>
    <w:rsid w:val="00FD1586"/>
    <w:rsid w:val="00FD3B43"/>
    <w:rsid w:val="00FD4545"/>
    <w:rsid w:val="00FD4693"/>
    <w:rsid w:val="00FD555F"/>
    <w:rsid w:val="00FD77BA"/>
    <w:rsid w:val="00FE27C1"/>
    <w:rsid w:val="00FF079E"/>
    <w:rsid w:val="00FF2054"/>
    <w:rsid w:val="00FF3074"/>
    <w:rsid w:val="00FF4B16"/>
    <w:rsid w:val="00FF4D03"/>
    <w:rsid w:val="00FF4D5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styleId="Revize">
    <w:name w:val="Revision"/>
    <w:hidden/>
    <w:uiPriority w:val="99"/>
    <w:semiHidden/>
    <w:rsid w:val="006450FD"/>
    <w:rPr>
      <w:sz w:val="24"/>
      <w:szCs w:val="24"/>
    </w:rPr>
  </w:style>
  <w:style w:type="paragraph" w:customStyle="1" w:styleId="Standard">
    <w:name w:val="Standard"/>
    <w:rsid w:val="000202C2"/>
    <w:pPr>
      <w:suppressAutoHyphens/>
      <w:autoSpaceDN w:val="0"/>
      <w:textAlignment w:val="baseline"/>
    </w:pPr>
    <w:rPr>
      <w:kern w:val="3"/>
      <w:lang w:eastAsia="zh-CN"/>
    </w:rPr>
  </w:style>
</w:styles>
</file>

<file path=word/webSettings.xml><?xml version="1.0" encoding="utf-8"?>
<w:webSettings xmlns:r="http://schemas.openxmlformats.org/officeDocument/2006/relationships" xmlns:w="http://schemas.openxmlformats.org/wordprocessingml/2006/main">
  <w:divs>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ihruba@kr-kralovehradecky.cz"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6AB01-8D7B-4CE0-9351-96834692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2970</Words>
  <Characters>16934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2020-02-13T10:23:00Z</cp:lastPrinted>
  <dcterms:created xsi:type="dcterms:W3CDTF">2021-09-17T12:31:00Z</dcterms:created>
  <dcterms:modified xsi:type="dcterms:W3CDTF">2021-09-26T08:23:00Z</dcterms:modified>
</cp:coreProperties>
</file>