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2657" w14:textId="77777777" w:rsidR="0023028C" w:rsidRPr="00197040" w:rsidRDefault="0023028C" w:rsidP="0023028C">
      <w:pPr>
        <w:jc w:val="both"/>
        <w:rPr>
          <w:rFonts w:ascii="Arial" w:hAnsi="Arial" w:cs="Arial"/>
          <w:sz w:val="22"/>
          <w:szCs w:val="22"/>
        </w:rPr>
      </w:pPr>
    </w:p>
    <w:p w14:paraId="07BEB56B" w14:textId="77777777" w:rsidR="0023028C" w:rsidRPr="00197040" w:rsidRDefault="00DC6A48" w:rsidP="005A749D">
      <w:pPr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197040">
        <w:rPr>
          <w:rFonts w:ascii="Arial" w:hAnsi="Arial" w:cs="Arial"/>
          <w:i/>
          <w:sz w:val="22"/>
          <w:szCs w:val="22"/>
          <w:u w:val="single"/>
        </w:rPr>
        <w:t>Vzor n</w:t>
      </w:r>
      <w:r w:rsidR="0023028C" w:rsidRPr="00197040">
        <w:rPr>
          <w:rFonts w:ascii="Arial" w:hAnsi="Arial" w:cs="Arial"/>
          <w:i/>
          <w:iCs/>
          <w:sz w:val="22"/>
          <w:szCs w:val="22"/>
          <w:u w:val="single"/>
        </w:rPr>
        <w:t>ařízení obce s rozšířenou působností</w:t>
      </w:r>
    </w:p>
    <w:p w14:paraId="3A428D3B" w14:textId="77777777" w:rsidR="0023028C" w:rsidRPr="00197040" w:rsidRDefault="0023028C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0F597" w14:textId="77777777" w:rsidR="0023028C" w:rsidRPr="00197040" w:rsidRDefault="0023028C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b/>
          <w:bCs/>
          <w:sz w:val="22"/>
          <w:szCs w:val="22"/>
        </w:rPr>
        <w:t>Nařízení obce … č. …/…,</w:t>
      </w:r>
    </w:p>
    <w:p w14:paraId="3F4A5D93" w14:textId="77777777" w:rsidR="0023028C" w:rsidRPr="00197040" w:rsidRDefault="00197040" w:rsidP="005A749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7040">
        <w:rPr>
          <w:rFonts w:ascii="Arial" w:hAnsi="Arial" w:cs="Arial"/>
          <w:b/>
          <w:bCs/>
          <w:sz w:val="22"/>
          <w:szCs w:val="22"/>
        </w:rPr>
        <w:t>o opatřeních k ochraně lesa</w:t>
      </w:r>
    </w:p>
    <w:p w14:paraId="22F4A154" w14:textId="77777777" w:rsidR="0023028C" w:rsidRDefault="0023028C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DDCD96" w14:textId="77777777" w:rsidR="006D023D" w:rsidRPr="00197040" w:rsidRDefault="006D023D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24C490" w14:textId="77777777" w:rsidR="0023028C" w:rsidRPr="00197040" w:rsidRDefault="0023028C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Rada obce … se na své schůzi dne</w:t>
      </w:r>
      <w:r w:rsidR="00034824" w:rsidRPr="00197040">
        <w:rPr>
          <w:rFonts w:ascii="Arial" w:hAnsi="Arial" w:cs="Arial"/>
          <w:sz w:val="22"/>
          <w:szCs w:val="22"/>
        </w:rPr>
        <w:t xml:space="preserve"> … usnesla vydat na základě § 32</w:t>
      </w:r>
      <w:r w:rsidRPr="00197040">
        <w:rPr>
          <w:rFonts w:ascii="Arial" w:hAnsi="Arial" w:cs="Arial"/>
          <w:sz w:val="22"/>
          <w:szCs w:val="22"/>
        </w:rPr>
        <w:t xml:space="preserve"> odst. 3 zákona</w:t>
      </w:r>
      <w:r w:rsidRPr="00197040">
        <w:rPr>
          <w:rFonts w:ascii="Arial" w:hAnsi="Arial" w:cs="Arial"/>
          <w:sz w:val="22"/>
          <w:szCs w:val="22"/>
        </w:rPr>
        <w:br/>
        <w:t>č. 289/1995 Sb., o lesích a o změně a doplnění některých zákonů (lesní zákon), ve znění pozdějších předpisů</w:t>
      </w:r>
      <w:r w:rsidR="006E5B1D" w:rsidRPr="00197040">
        <w:rPr>
          <w:rFonts w:ascii="Arial" w:hAnsi="Arial" w:cs="Arial"/>
          <w:sz w:val="22"/>
          <w:szCs w:val="22"/>
        </w:rPr>
        <w:t xml:space="preserve"> (dále jen „lesní zákon“)</w:t>
      </w:r>
      <w:r w:rsidRPr="00197040">
        <w:rPr>
          <w:rFonts w:ascii="Arial" w:hAnsi="Arial" w:cs="Arial"/>
          <w:sz w:val="22"/>
          <w:szCs w:val="22"/>
        </w:rPr>
        <w:t>, a v souladu s § 11 a § 102 odst. 2 písm. d) zákona č. 128/2000 Sb.,</w:t>
      </w:r>
      <w:r w:rsidR="006E5B1D" w:rsidRPr="00197040">
        <w:rPr>
          <w:rFonts w:ascii="Arial" w:hAnsi="Arial" w:cs="Arial"/>
          <w:sz w:val="22"/>
          <w:szCs w:val="22"/>
        </w:rPr>
        <w:t xml:space="preserve"> </w:t>
      </w:r>
      <w:r w:rsidRPr="00197040">
        <w:rPr>
          <w:rFonts w:ascii="Arial" w:hAnsi="Arial" w:cs="Arial"/>
          <w:sz w:val="22"/>
          <w:szCs w:val="22"/>
        </w:rPr>
        <w:t xml:space="preserve">o obcích (obecní zřízení), ve znění pozdějších předpisů, toto nařízení: </w:t>
      </w:r>
    </w:p>
    <w:p w14:paraId="5A95B6AE" w14:textId="77777777" w:rsidR="0023028C" w:rsidRDefault="0023028C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8E2068" w14:textId="77777777" w:rsidR="006D023D" w:rsidRPr="00197040" w:rsidRDefault="006D023D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7DFE8A" w14:textId="77777777" w:rsidR="000930EE" w:rsidRPr="00197040" w:rsidRDefault="000930EE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Čl. I</w:t>
      </w:r>
      <w:r w:rsidR="005000AA" w:rsidRPr="00197040">
        <w:rPr>
          <w:rFonts w:ascii="Arial" w:hAnsi="Arial" w:cs="Arial"/>
          <w:sz w:val="22"/>
          <w:szCs w:val="22"/>
        </w:rPr>
        <w:t>.</w:t>
      </w:r>
    </w:p>
    <w:p w14:paraId="039AB5ED" w14:textId="77777777" w:rsidR="00F55F5F" w:rsidRPr="00197040" w:rsidRDefault="00F55F5F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V celém správním obvodu obce s rozšířenou působností </w:t>
      </w:r>
      <w:r w:rsidRPr="00197040">
        <w:rPr>
          <w:rFonts w:ascii="Arial" w:hAnsi="Arial" w:cs="Arial"/>
          <w:i/>
          <w:sz w:val="22"/>
          <w:szCs w:val="22"/>
        </w:rPr>
        <w:t xml:space="preserve">/variantně </w:t>
      </w:r>
      <w:r w:rsidR="00197040" w:rsidRPr="00197040">
        <w:rPr>
          <w:rFonts w:ascii="Arial" w:hAnsi="Arial" w:cs="Arial"/>
          <w:i/>
          <w:sz w:val="22"/>
          <w:szCs w:val="22"/>
        </w:rPr>
        <w:t>na katastrálních</w:t>
      </w:r>
      <w:r w:rsidRPr="00197040">
        <w:rPr>
          <w:rFonts w:ascii="Arial" w:hAnsi="Arial" w:cs="Arial"/>
          <w:i/>
          <w:sz w:val="22"/>
          <w:szCs w:val="22"/>
        </w:rPr>
        <w:t xml:space="preserve"> území</w:t>
      </w:r>
      <w:proofErr w:type="gramStart"/>
      <w:r w:rsidRPr="00197040">
        <w:rPr>
          <w:rFonts w:ascii="Arial" w:hAnsi="Arial" w:cs="Arial"/>
          <w:i/>
          <w:sz w:val="22"/>
          <w:szCs w:val="22"/>
        </w:rPr>
        <w:t xml:space="preserve"> ….</w:t>
      </w:r>
      <w:proofErr w:type="gramEnd"/>
      <w:r w:rsidRPr="00197040">
        <w:rPr>
          <w:rFonts w:ascii="Arial" w:hAnsi="Arial" w:cs="Arial"/>
          <w:i/>
          <w:sz w:val="22"/>
          <w:szCs w:val="22"/>
        </w:rPr>
        <w:t>/</w:t>
      </w:r>
      <w:r w:rsidRPr="00197040">
        <w:rPr>
          <w:rFonts w:ascii="Arial" w:hAnsi="Arial" w:cs="Arial"/>
          <w:sz w:val="22"/>
          <w:szCs w:val="22"/>
        </w:rPr>
        <w:t xml:space="preserve"> se ukládá:</w:t>
      </w:r>
    </w:p>
    <w:p w14:paraId="6141E4A4" w14:textId="77777777" w:rsidR="006E5B1D" w:rsidRPr="00197040" w:rsidRDefault="006E5B1D" w:rsidP="00436315">
      <w:pPr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Podle § 32 odst. 2 písm. a) </w:t>
      </w:r>
      <w:r w:rsidR="00F55F5F" w:rsidRPr="00197040">
        <w:rPr>
          <w:rFonts w:ascii="Arial" w:hAnsi="Arial" w:cs="Arial"/>
          <w:sz w:val="22"/>
          <w:szCs w:val="22"/>
        </w:rPr>
        <w:t>lesního zákona</w:t>
      </w:r>
      <w:r w:rsidRPr="00197040">
        <w:rPr>
          <w:rFonts w:ascii="Arial" w:hAnsi="Arial" w:cs="Arial"/>
          <w:sz w:val="22"/>
          <w:szCs w:val="22"/>
        </w:rPr>
        <w:t>:</w:t>
      </w:r>
    </w:p>
    <w:p w14:paraId="37ED537A" w14:textId="77777777" w:rsidR="000930EE" w:rsidRPr="00197040" w:rsidRDefault="006E5B1D" w:rsidP="00436315">
      <w:pPr>
        <w:tabs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ab/>
        <w:t>Dříví napadené kůrovci</w:t>
      </w:r>
      <w:r w:rsidR="00915AED">
        <w:rPr>
          <w:rFonts w:ascii="Arial" w:hAnsi="Arial" w:cs="Arial"/>
          <w:sz w:val="22"/>
          <w:szCs w:val="22"/>
        </w:rPr>
        <w:t xml:space="preserve"> (dále též podkorní hmyz, lýkožrouti</w:t>
      </w:r>
      <w:r w:rsidR="007F4D19">
        <w:rPr>
          <w:rFonts w:ascii="Arial" w:hAnsi="Arial" w:cs="Arial"/>
          <w:sz w:val="22"/>
          <w:szCs w:val="22"/>
        </w:rPr>
        <w:t xml:space="preserve"> - zejména </w:t>
      </w:r>
      <w:r w:rsidR="00AD5CE0">
        <w:rPr>
          <w:rFonts w:ascii="Arial" w:hAnsi="Arial" w:cs="Arial"/>
          <w:sz w:val="22"/>
          <w:szCs w:val="22"/>
        </w:rPr>
        <w:t>druhy</w:t>
      </w:r>
      <w:r w:rsidR="007F4D19">
        <w:rPr>
          <w:rFonts w:ascii="Arial" w:hAnsi="Arial" w:cs="Arial"/>
          <w:sz w:val="22"/>
          <w:szCs w:val="22"/>
        </w:rPr>
        <w:t xml:space="preserve"> lýkožrout smrkový, lýkožrout severský, lýkožrout menší a další druhy lýkožroutů na smrku</w:t>
      </w:r>
      <w:r w:rsidR="00915AED">
        <w:rPr>
          <w:rFonts w:ascii="Arial" w:hAnsi="Arial" w:cs="Arial"/>
          <w:sz w:val="22"/>
          <w:szCs w:val="22"/>
        </w:rPr>
        <w:t>)</w:t>
      </w:r>
      <w:r w:rsidR="0032337F">
        <w:rPr>
          <w:rFonts w:ascii="Arial" w:hAnsi="Arial" w:cs="Arial"/>
          <w:sz w:val="22"/>
          <w:szCs w:val="22"/>
        </w:rPr>
        <w:t xml:space="preserve"> zpracovat nebo</w:t>
      </w:r>
      <w:r w:rsidRPr="00197040">
        <w:rPr>
          <w:rFonts w:ascii="Arial" w:hAnsi="Arial" w:cs="Arial"/>
          <w:sz w:val="22"/>
          <w:szCs w:val="22"/>
        </w:rPr>
        <w:t xml:space="preserve"> odvézt z lesa ke zpracování nebo jinak účinně asanovat nejpozději do 31. března; v lesních porostech, které alespoň částečně zasahují do polohy nad 800 m nadmořské výšky, do 30. dubna běžného roku.</w:t>
      </w:r>
    </w:p>
    <w:p w14:paraId="26A83861" w14:textId="77777777" w:rsidR="006E5B1D" w:rsidRPr="00197040" w:rsidRDefault="006E5B1D" w:rsidP="00436315">
      <w:pPr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Podle § 32 odst. 2 písm. a) </w:t>
      </w:r>
      <w:r w:rsidR="00F55F5F" w:rsidRPr="00197040">
        <w:rPr>
          <w:rFonts w:ascii="Arial" w:hAnsi="Arial" w:cs="Arial"/>
          <w:sz w:val="22"/>
          <w:szCs w:val="22"/>
        </w:rPr>
        <w:t>lesního zákona</w:t>
      </w:r>
      <w:r w:rsidRPr="00197040">
        <w:rPr>
          <w:rFonts w:ascii="Arial" w:hAnsi="Arial" w:cs="Arial"/>
          <w:sz w:val="22"/>
          <w:szCs w:val="22"/>
        </w:rPr>
        <w:t>:</w:t>
      </w:r>
    </w:p>
    <w:p w14:paraId="1E87988A" w14:textId="77777777" w:rsidR="000930EE" w:rsidRPr="00197040" w:rsidRDefault="006E5B1D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Veškeré polomy, vývraty a ostatní hmotu atraktivní pro rozvoj kůrovců vzniklé do 31. března vytěžit</w:t>
      </w:r>
      <w:r w:rsidR="003C5D3E">
        <w:rPr>
          <w:rFonts w:ascii="Arial" w:hAnsi="Arial" w:cs="Arial"/>
          <w:sz w:val="22"/>
          <w:szCs w:val="22"/>
        </w:rPr>
        <w:t>, zpracovat a</w:t>
      </w:r>
      <w:r w:rsidRPr="00197040">
        <w:rPr>
          <w:rFonts w:ascii="Arial" w:hAnsi="Arial" w:cs="Arial"/>
          <w:sz w:val="22"/>
          <w:szCs w:val="22"/>
        </w:rPr>
        <w:t xml:space="preserve"> odvézt z lesa ke zpracování nebo asanovat nejpozději do 31. května </w:t>
      </w:r>
      <w:r w:rsidRPr="00197040">
        <w:rPr>
          <w:rFonts w:ascii="Arial" w:hAnsi="Arial" w:cs="Arial"/>
          <w:i/>
          <w:sz w:val="22"/>
          <w:szCs w:val="22"/>
        </w:rPr>
        <w:t>(dle místních podmínek lze akceptovat i termín 15. května)</w:t>
      </w:r>
      <w:r w:rsidRPr="00197040">
        <w:rPr>
          <w:rFonts w:ascii="Arial" w:hAnsi="Arial" w:cs="Arial"/>
          <w:sz w:val="22"/>
          <w:szCs w:val="22"/>
        </w:rPr>
        <w:t xml:space="preserve">; v lesních porostech, které alespoň částečně zasahují do polohy nad 800 m nadmořské výšky, do 30. června </w:t>
      </w:r>
      <w:r w:rsidRPr="00197040">
        <w:rPr>
          <w:rFonts w:ascii="Arial" w:hAnsi="Arial" w:cs="Arial"/>
          <w:i/>
          <w:sz w:val="22"/>
          <w:szCs w:val="22"/>
        </w:rPr>
        <w:t>(dle místních podmínek lze akceptovat i termín 15. června)</w:t>
      </w:r>
      <w:r w:rsidRPr="00197040">
        <w:rPr>
          <w:rFonts w:ascii="Arial" w:hAnsi="Arial" w:cs="Arial"/>
          <w:sz w:val="22"/>
          <w:szCs w:val="22"/>
        </w:rPr>
        <w:t xml:space="preserve"> běžného roku.</w:t>
      </w:r>
    </w:p>
    <w:p w14:paraId="52F39B8E" w14:textId="77777777" w:rsidR="006E5B1D" w:rsidRPr="00197040" w:rsidRDefault="006E5B1D" w:rsidP="00436315">
      <w:pPr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Podle § 32 odst. 2 písm. b) </w:t>
      </w:r>
      <w:r w:rsidR="00F55F5F" w:rsidRPr="00197040">
        <w:rPr>
          <w:rFonts w:ascii="Arial" w:hAnsi="Arial" w:cs="Arial"/>
          <w:sz w:val="22"/>
          <w:szCs w:val="22"/>
        </w:rPr>
        <w:t>lesního zákona</w:t>
      </w:r>
      <w:r w:rsidRPr="00197040">
        <w:rPr>
          <w:rFonts w:ascii="Arial" w:hAnsi="Arial" w:cs="Arial"/>
          <w:sz w:val="22"/>
          <w:szCs w:val="22"/>
        </w:rPr>
        <w:t>:</w:t>
      </w:r>
    </w:p>
    <w:p w14:paraId="66A383FB" w14:textId="77777777" w:rsidR="000930EE" w:rsidRDefault="006E5B1D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Pokud nedochází k včasnému a plynulému odvozu ke zpracování nebo lze takový stav důvodně očekávat, bezodkladně účinně asanovat veškeré kůrovcem napadené (popř. také pro kůrovce atraktivní) dříví, které zůstává na skládkách v lese.</w:t>
      </w:r>
    </w:p>
    <w:p w14:paraId="2A0B1584" w14:textId="77777777" w:rsidR="00516FD0" w:rsidRDefault="00516FD0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64540EC" w14:textId="77777777" w:rsidR="00516FD0" w:rsidRPr="00197040" w:rsidRDefault="00516FD0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9D85AA7" w14:textId="77777777" w:rsidR="00A15A11" w:rsidRPr="00197040" w:rsidRDefault="00A15A11" w:rsidP="00436315">
      <w:pPr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lastRenderedPageBreak/>
        <w:t xml:space="preserve">Podle § 32 odst. 2 písm. b) </w:t>
      </w:r>
      <w:r w:rsidR="00F55F5F" w:rsidRPr="00197040">
        <w:rPr>
          <w:rFonts w:ascii="Arial" w:hAnsi="Arial" w:cs="Arial"/>
          <w:sz w:val="22"/>
          <w:szCs w:val="22"/>
        </w:rPr>
        <w:t>lesního zákona</w:t>
      </w:r>
      <w:r w:rsidRPr="00197040">
        <w:rPr>
          <w:rFonts w:ascii="Arial" w:hAnsi="Arial" w:cs="Arial"/>
          <w:sz w:val="22"/>
          <w:szCs w:val="22"/>
        </w:rPr>
        <w:t>:</w:t>
      </w:r>
    </w:p>
    <w:p w14:paraId="6C1A85FE" w14:textId="77777777" w:rsidR="000930EE" w:rsidRPr="00197040" w:rsidRDefault="006E5B1D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Při kalamitním stavu lýkožroutů (dle přílohy č. 2 vyhlášky č. 101/1996 Sb., v platném znění) disponibilní kapacity přednostně soustředit na důsledné vyhledávání nově napadených stromů a jejich včasnou a</w:t>
      </w:r>
      <w:r w:rsidR="00850043">
        <w:rPr>
          <w:rFonts w:ascii="Arial" w:hAnsi="Arial" w:cs="Arial"/>
          <w:sz w:val="22"/>
          <w:szCs w:val="22"/>
        </w:rPr>
        <w:t xml:space="preserve"> účinnou asanaci. V </w:t>
      </w:r>
      <w:r w:rsidRPr="00197040">
        <w:rPr>
          <w:rFonts w:ascii="Arial" w:hAnsi="Arial" w:cs="Arial"/>
          <w:sz w:val="22"/>
          <w:szCs w:val="22"/>
        </w:rPr>
        <w:t>oblastech</w:t>
      </w:r>
      <w:r w:rsidR="00850043">
        <w:rPr>
          <w:rFonts w:ascii="Arial" w:hAnsi="Arial" w:cs="Arial"/>
          <w:sz w:val="22"/>
          <w:szCs w:val="22"/>
        </w:rPr>
        <w:t>, kde je zjištěn kalamitní stav lýkožroutů</w:t>
      </w:r>
      <w:r w:rsidRPr="00197040">
        <w:rPr>
          <w:rFonts w:ascii="Arial" w:hAnsi="Arial" w:cs="Arial"/>
          <w:sz w:val="22"/>
          <w:szCs w:val="22"/>
        </w:rPr>
        <w:t xml:space="preserve"> přitom lze odpovídajícím způsobem podle místní situace redukovat počty obranných opatření (stanovené podle přílohy č. 2 vyhlášky č. 101/1996 Sb., v platném znění). K tomuto kroku přistupovat zejména v lokalitách s významným výskytem stojících oslabených stromů. Omezení počtu obranných opatření z výše uvedeného důvodu oznámit příslušnému orgánu státní správy lesů (omezení, příp. i vyloučení obranných opatření je přitom účelné uplatňovat především v období tzv. letního rojení, při jarním rojení k tomuto kroku přistupovat jen v nejnutnějších případech).</w:t>
      </w:r>
    </w:p>
    <w:p w14:paraId="50934C7F" w14:textId="77777777" w:rsidR="00DE65DB" w:rsidRDefault="000930EE" w:rsidP="00436315">
      <w:pPr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Podle § 32 odst. 2 písm. b) </w:t>
      </w:r>
      <w:r w:rsidR="00F55F5F" w:rsidRPr="00197040">
        <w:rPr>
          <w:rFonts w:ascii="Arial" w:hAnsi="Arial" w:cs="Arial"/>
          <w:sz w:val="22"/>
          <w:szCs w:val="22"/>
        </w:rPr>
        <w:t>lesního zákona</w:t>
      </w:r>
      <w:r w:rsidRPr="00197040">
        <w:rPr>
          <w:rFonts w:ascii="Arial" w:hAnsi="Arial" w:cs="Arial"/>
          <w:sz w:val="22"/>
          <w:szCs w:val="22"/>
        </w:rPr>
        <w:t>:</w:t>
      </w:r>
      <w:r w:rsidR="00DE65DB" w:rsidRPr="00DE65DB">
        <w:rPr>
          <w:rFonts w:ascii="Arial" w:hAnsi="Arial" w:cs="Arial"/>
          <w:sz w:val="22"/>
          <w:szCs w:val="22"/>
        </w:rPr>
        <w:t xml:space="preserve"> </w:t>
      </w:r>
    </w:p>
    <w:p w14:paraId="3DEA7B47" w14:textId="77777777" w:rsidR="001C266B" w:rsidRPr="00197040" w:rsidRDefault="001C266B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Nemanipulovat s napadeným dřívím, pokud v něm vývoj kůrovce dosáhl stádia kukly a mladého brouka (reálná hrozba odpadávání kůry a šíření kůrovce při manipulaci a odvozu toto dříví). Toto dříví neodkladně chemicky asanovat postřikem nebo zabalením insekticidní sítí.</w:t>
      </w:r>
    </w:p>
    <w:p w14:paraId="67883625" w14:textId="77777777" w:rsidR="00DE65DB" w:rsidRPr="00197040" w:rsidRDefault="00DE65DB" w:rsidP="00436315">
      <w:pPr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Podle § 32 odst. 2 písm. d) lesního zákona:</w:t>
      </w:r>
    </w:p>
    <w:p w14:paraId="6F922419" w14:textId="77777777" w:rsidR="00DE65DB" w:rsidRPr="00197040" w:rsidRDefault="00DE65DB" w:rsidP="0043631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Vést evidenci výskytu a po</w:t>
      </w:r>
      <w:r>
        <w:rPr>
          <w:rFonts w:ascii="Arial" w:hAnsi="Arial" w:cs="Arial"/>
          <w:sz w:val="22"/>
          <w:szCs w:val="22"/>
        </w:rPr>
        <w:t>hybu kůrovcového dříví. Zjištění vyplývající z evidence výskytu a pohybu kůrovcového dříví</w:t>
      </w:r>
      <w:r w:rsidRPr="00197040">
        <w:rPr>
          <w:rFonts w:ascii="Arial" w:hAnsi="Arial" w:cs="Arial"/>
          <w:sz w:val="22"/>
          <w:szCs w:val="22"/>
        </w:rPr>
        <w:t xml:space="preserve"> využívat také pro stanovení počtu obranných opatření pro další série (rojení) lýkožroutů v roce 2016 v lokalitách s nižší početností škůdců (viz také bod 5).</w:t>
      </w:r>
    </w:p>
    <w:p w14:paraId="547FBA2F" w14:textId="77777777" w:rsidR="005A749D" w:rsidRDefault="005A749D" w:rsidP="00DE65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167484" w14:textId="77777777" w:rsidR="006D023D" w:rsidRPr="00197040" w:rsidRDefault="006D023D" w:rsidP="00DE65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80C4D1" w14:textId="77777777" w:rsidR="005A749D" w:rsidRDefault="005000AA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Čl. II.</w:t>
      </w:r>
    </w:p>
    <w:p w14:paraId="1A0B701A" w14:textId="77777777" w:rsidR="00DE65DB" w:rsidRDefault="00DE65DB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Asanace dříví</w:t>
      </w:r>
    </w:p>
    <w:p w14:paraId="43D857AF" w14:textId="77777777" w:rsidR="00DE65DB" w:rsidRPr="007862B9" w:rsidRDefault="00DE65DB" w:rsidP="00DE65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62B9">
        <w:rPr>
          <w:rFonts w:ascii="Arial" w:hAnsi="Arial" w:cs="Arial"/>
          <w:sz w:val="22"/>
          <w:szCs w:val="22"/>
        </w:rPr>
        <w:t xml:space="preserve">Za účinnou asanaci ve smyslu tohoto nařízení se považuje: </w:t>
      </w:r>
    </w:p>
    <w:p w14:paraId="5DA89DED" w14:textId="77777777" w:rsidR="00123D55" w:rsidRPr="00123D55" w:rsidRDefault="00123D55" w:rsidP="00436315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A749D">
        <w:rPr>
          <w:rFonts w:ascii="Arial" w:hAnsi="Arial" w:cs="Arial"/>
          <w:sz w:val="22"/>
          <w:szCs w:val="22"/>
        </w:rPr>
        <w:t>Odkornění</w:t>
      </w:r>
      <w:r>
        <w:rPr>
          <w:rFonts w:ascii="Arial" w:hAnsi="Arial" w:cs="Arial"/>
          <w:sz w:val="22"/>
          <w:szCs w:val="22"/>
        </w:rPr>
        <w:t>,</w:t>
      </w:r>
      <w:r w:rsidRPr="006725F2">
        <w:t xml:space="preserve"> </w:t>
      </w:r>
      <w:r w:rsidRPr="006725F2">
        <w:rPr>
          <w:rFonts w:ascii="Arial" w:hAnsi="Arial" w:cs="Arial"/>
          <w:sz w:val="22"/>
          <w:szCs w:val="22"/>
        </w:rPr>
        <w:t>které se provádí oloupán</w:t>
      </w:r>
      <w:r>
        <w:rPr>
          <w:rFonts w:ascii="Arial" w:hAnsi="Arial" w:cs="Arial"/>
          <w:sz w:val="22"/>
          <w:szCs w:val="22"/>
        </w:rPr>
        <w:t>ím kůry kmene napadeného stromu;</w:t>
      </w:r>
      <w:r w:rsidRPr="006725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6725F2">
        <w:rPr>
          <w:rFonts w:ascii="Arial" w:hAnsi="Arial" w:cs="Arial"/>
          <w:sz w:val="22"/>
          <w:szCs w:val="22"/>
        </w:rPr>
        <w:t xml:space="preserve"> případě, že se </w:t>
      </w:r>
      <w:r>
        <w:rPr>
          <w:rFonts w:ascii="Arial" w:hAnsi="Arial" w:cs="Arial"/>
          <w:sz w:val="22"/>
          <w:szCs w:val="22"/>
        </w:rPr>
        <w:t>pod kůrou</w:t>
      </w:r>
      <w:r w:rsidRPr="006725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již </w:t>
      </w:r>
      <w:r w:rsidRPr="006725F2">
        <w:rPr>
          <w:rFonts w:ascii="Arial" w:hAnsi="Arial" w:cs="Arial"/>
          <w:sz w:val="22"/>
          <w:szCs w:val="22"/>
        </w:rPr>
        <w:t xml:space="preserve">vyskytují kukly, světlí brouci popř. dospělí jedinci kůrovce, </w:t>
      </w:r>
      <w:r>
        <w:rPr>
          <w:rFonts w:ascii="Arial" w:hAnsi="Arial" w:cs="Arial"/>
          <w:sz w:val="22"/>
          <w:szCs w:val="22"/>
        </w:rPr>
        <w:t>lze účinnou asanaci odkorněním provést pouze pomocí odkorňovací frézy – např. adaptér na motorovou pilu</w:t>
      </w:r>
      <w:r w:rsidRPr="005A749D">
        <w:rPr>
          <w:rFonts w:ascii="Arial" w:hAnsi="Arial" w:cs="Arial"/>
          <w:sz w:val="22"/>
          <w:szCs w:val="22"/>
        </w:rPr>
        <w:t>;</w:t>
      </w:r>
    </w:p>
    <w:p w14:paraId="28BF86A2" w14:textId="77777777" w:rsidR="00DE65DB" w:rsidRPr="005A749D" w:rsidRDefault="00DE65DB" w:rsidP="00436315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749D">
        <w:rPr>
          <w:rFonts w:ascii="Arial" w:hAnsi="Arial" w:cs="Arial"/>
          <w:sz w:val="22"/>
          <w:szCs w:val="22"/>
        </w:rPr>
        <w:t xml:space="preserve">Chemickou asanaci postřikem; chemická asanace může být provedena vhodným schváleným přípravkem na ochranu rostlin (dle aktuálního Seznamu povolených přípravků na ochranu lesa), vždy s přimíchaným barvivem (pomocná látka v současné době pouze </w:t>
      </w:r>
      <w:proofErr w:type="spellStart"/>
      <w:r w:rsidRPr="005A749D">
        <w:rPr>
          <w:rFonts w:ascii="Arial" w:hAnsi="Arial" w:cs="Arial"/>
          <w:sz w:val="22"/>
          <w:szCs w:val="22"/>
        </w:rPr>
        <w:t>Scolycid</w:t>
      </w:r>
      <w:proofErr w:type="spellEnd"/>
      <w:r w:rsidRPr="005A749D">
        <w:rPr>
          <w:rFonts w:ascii="Arial" w:hAnsi="Arial" w:cs="Arial"/>
          <w:sz w:val="22"/>
          <w:szCs w:val="22"/>
        </w:rPr>
        <w:t xml:space="preserve">), aby bylo možné provedení aplikace vizuálně zkontrolovat. Postřik musí být proveden po celém obvodu ležícího dříví (i zespodu - </w:t>
      </w:r>
      <w:r w:rsidRPr="005A749D">
        <w:rPr>
          <w:rFonts w:ascii="Arial" w:hAnsi="Arial" w:cs="Arial"/>
          <w:sz w:val="22"/>
          <w:szCs w:val="22"/>
        </w:rPr>
        <w:lastRenderedPageBreak/>
        <w:t>kmeny je nutné pootočit). O provedení postřiku na konkrétní skládce musí být vedena evidence minimálně v rozsahu: datum provedení aplikace, použitý přípravek a aplikovaná dávka. Postřik je účinný 6-8 týdnů, pokud je předmětné dříví po uplynutí této doby stále atraktivní pro vývoj kůrovců, je nutné postřik opakovat nebo skládku asanovat jiným způsobem.</w:t>
      </w:r>
    </w:p>
    <w:p w14:paraId="569CC027" w14:textId="77777777" w:rsidR="00DE65DB" w:rsidRPr="005A749D" w:rsidRDefault="00DE65DB" w:rsidP="00436315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749D">
        <w:rPr>
          <w:rFonts w:ascii="Arial" w:hAnsi="Arial" w:cs="Arial"/>
          <w:sz w:val="22"/>
          <w:szCs w:val="22"/>
        </w:rPr>
        <w:t>Balení do insekticidních sítí</w:t>
      </w:r>
      <w:r w:rsidR="00436315">
        <w:rPr>
          <w:rFonts w:ascii="Arial" w:hAnsi="Arial" w:cs="Arial"/>
          <w:sz w:val="22"/>
          <w:szCs w:val="22"/>
        </w:rPr>
        <w:t xml:space="preserve"> (viz</w:t>
      </w:r>
      <w:r w:rsidR="00436315" w:rsidRPr="00B450E5">
        <w:rPr>
          <w:rFonts w:ascii="Arial" w:hAnsi="Arial" w:cs="Arial"/>
          <w:sz w:val="22"/>
          <w:szCs w:val="22"/>
        </w:rPr>
        <w:t xml:space="preserve"> </w:t>
      </w:r>
      <w:r w:rsidR="00436315">
        <w:rPr>
          <w:rFonts w:ascii="Arial" w:hAnsi="Arial" w:cs="Arial"/>
          <w:sz w:val="22"/>
          <w:szCs w:val="22"/>
        </w:rPr>
        <w:t xml:space="preserve">např. </w:t>
      </w:r>
      <w:r w:rsidR="00436315" w:rsidRPr="00B450E5">
        <w:rPr>
          <w:rFonts w:ascii="Arial" w:hAnsi="Arial" w:cs="Arial"/>
          <w:sz w:val="22"/>
          <w:szCs w:val="22"/>
        </w:rPr>
        <w:t>Ochrana skládek dřeva před napadením lýkožroutem smrkovým</w:t>
      </w:r>
      <w:r w:rsidR="00436315">
        <w:rPr>
          <w:rFonts w:ascii="Arial" w:hAnsi="Arial" w:cs="Arial"/>
          <w:sz w:val="22"/>
          <w:szCs w:val="22"/>
        </w:rPr>
        <w:t>.</w:t>
      </w:r>
      <w:r w:rsidR="00436315" w:rsidRPr="00B450E5">
        <w:rPr>
          <w:rFonts w:ascii="Arial" w:hAnsi="Arial" w:cs="Arial"/>
          <w:sz w:val="22"/>
          <w:szCs w:val="22"/>
        </w:rPr>
        <w:t xml:space="preserve"> </w:t>
      </w:r>
      <w:r w:rsidR="00436315" w:rsidRPr="001168A3">
        <w:rPr>
          <w:rFonts w:ascii="Arial" w:hAnsi="Arial" w:cs="Arial"/>
          <w:sz w:val="22"/>
          <w:szCs w:val="22"/>
        </w:rPr>
        <w:t>Zahradníková, M., Zahradník, P., Lesnický průvodce - Certifikovaná metodika</w:t>
      </w:r>
      <w:r w:rsidR="00436315">
        <w:rPr>
          <w:rFonts w:ascii="Arial" w:hAnsi="Arial" w:cs="Arial"/>
          <w:sz w:val="22"/>
          <w:szCs w:val="22"/>
        </w:rPr>
        <w:t xml:space="preserve">, </w:t>
      </w:r>
      <w:r w:rsidR="00436315" w:rsidRPr="00B450E5">
        <w:rPr>
          <w:rFonts w:ascii="Arial" w:hAnsi="Arial" w:cs="Arial"/>
          <w:sz w:val="22"/>
          <w:szCs w:val="22"/>
        </w:rPr>
        <w:t>7/2015</w:t>
      </w:r>
      <w:r w:rsidR="00436315">
        <w:rPr>
          <w:rFonts w:ascii="Arial" w:hAnsi="Arial" w:cs="Arial"/>
          <w:sz w:val="22"/>
          <w:szCs w:val="22"/>
        </w:rPr>
        <w:t>)</w:t>
      </w:r>
      <w:r w:rsidRPr="005A749D">
        <w:rPr>
          <w:rFonts w:ascii="Arial" w:hAnsi="Arial" w:cs="Arial"/>
          <w:sz w:val="22"/>
          <w:szCs w:val="22"/>
        </w:rPr>
        <w:t>;</w:t>
      </w:r>
    </w:p>
    <w:p w14:paraId="56848710" w14:textId="77777777" w:rsidR="00DE65DB" w:rsidRPr="005A749D" w:rsidRDefault="00DE65DB" w:rsidP="00436315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749D">
        <w:rPr>
          <w:rFonts w:ascii="Arial" w:hAnsi="Arial" w:cs="Arial"/>
          <w:sz w:val="22"/>
          <w:szCs w:val="22"/>
        </w:rPr>
        <w:t xml:space="preserve">Přímý odvoz ke zpracování, pokud v něm vývoj kůrovce nedosáhl stádia kukly a mladého brouka. V opačném případě, kdy hrozí při manipulaci a odvozu toto dříví odpadávání kůry a disperze kůrovce, toto dříví neodkladně chemicky asanovat postřikem, popř. zabalením insekticidní sítí. </w:t>
      </w:r>
    </w:p>
    <w:p w14:paraId="353E440F" w14:textId="77777777" w:rsidR="00123D55" w:rsidRDefault="00123D55" w:rsidP="00123D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C5C5B9" w14:textId="77777777" w:rsidR="00DE65DB" w:rsidRPr="005A749D" w:rsidRDefault="00DE65DB" w:rsidP="00DE65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49D">
        <w:rPr>
          <w:rFonts w:ascii="Arial" w:hAnsi="Arial" w:cs="Arial"/>
          <w:sz w:val="22"/>
          <w:szCs w:val="22"/>
        </w:rPr>
        <w:t xml:space="preserve">Pro úplnost je nutno upozornit na nezbytnost dodržování legislativně stanovené zásady integrované ochrany rostlin (zákon č. 326/2004 Sb., o rostlinolékařské péči, v platném znění, a vyhlášky č. 205/2012 Sb., o obecných zásadách integrované ochrany rostlin). Doporučení zohledňující tuto legislativu je možné nalézt v  Metodické příručce integrované ochrany rostlin pro lesní porosty (Zahradník, P., </w:t>
      </w:r>
      <w:proofErr w:type="spellStart"/>
      <w:r w:rsidRPr="005A749D">
        <w:rPr>
          <w:rFonts w:ascii="Arial" w:hAnsi="Arial" w:cs="Arial"/>
          <w:sz w:val="22"/>
          <w:szCs w:val="22"/>
        </w:rPr>
        <w:t>ed</w:t>
      </w:r>
      <w:proofErr w:type="spellEnd"/>
      <w:r w:rsidRPr="005A749D">
        <w:rPr>
          <w:rFonts w:ascii="Arial" w:hAnsi="Arial" w:cs="Arial"/>
          <w:sz w:val="22"/>
          <w:szCs w:val="22"/>
        </w:rPr>
        <w:t>., 2014, ISBN: 978-80-7458-057-4).</w:t>
      </w:r>
    </w:p>
    <w:p w14:paraId="2E3F0E9E" w14:textId="77777777" w:rsidR="00DE65DB" w:rsidRDefault="00DE65DB" w:rsidP="00DE65DB">
      <w:pPr>
        <w:spacing w:line="360" w:lineRule="auto"/>
        <w:rPr>
          <w:rFonts w:ascii="Arial" w:hAnsi="Arial" w:cs="Arial"/>
          <w:sz w:val="22"/>
          <w:szCs w:val="22"/>
        </w:rPr>
      </w:pPr>
    </w:p>
    <w:p w14:paraId="44209705" w14:textId="77777777" w:rsidR="006D023D" w:rsidRDefault="006D023D" w:rsidP="00DE65DB">
      <w:pPr>
        <w:spacing w:line="360" w:lineRule="auto"/>
        <w:rPr>
          <w:rFonts w:ascii="Arial" w:hAnsi="Arial" w:cs="Arial"/>
          <w:sz w:val="22"/>
          <w:szCs w:val="22"/>
        </w:rPr>
      </w:pPr>
    </w:p>
    <w:p w14:paraId="314E6991" w14:textId="77777777" w:rsidR="00DE65DB" w:rsidRPr="00197040" w:rsidRDefault="00DE65DB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14:paraId="2834B5D8" w14:textId="77777777" w:rsidR="005A749D" w:rsidRPr="00197040" w:rsidRDefault="00F55F5F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Důvody uložení opatření </w:t>
      </w:r>
    </w:p>
    <w:p w14:paraId="0930F4F7" w14:textId="77777777" w:rsidR="005000AA" w:rsidRPr="00197040" w:rsidRDefault="005000AA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Důvodem pro uložení opatření uvedených v čl. I. je mimořádná situace vzniklá v důsledku působení dlouhodobě trvajícího horka a sucha v roce 2015 a následné gradace podkorního hmyzu.</w:t>
      </w:r>
    </w:p>
    <w:p w14:paraId="363264DF" w14:textId="77777777" w:rsidR="005000AA" w:rsidRPr="00197040" w:rsidRDefault="005000AA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Výše uvedené bylo zaznamenáno na území, které je vymezeno v čl. I. </w:t>
      </w:r>
    </w:p>
    <w:p w14:paraId="4654A13E" w14:textId="77777777" w:rsidR="005000AA" w:rsidRPr="00197040" w:rsidRDefault="005000AA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BAA662" w14:textId="77777777" w:rsidR="005000AA" w:rsidRPr="00197040" w:rsidRDefault="005000AA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V případě neuložení, resp. ne</w:t>
      </w:r>
      <w:r w:rsidR="00DE65DB">
        <w:rPr>
          <w:rFonts w:ascii="Arial" w:hAnsi="Arial" w:cs="Arial"/>
          <w:sz w:val="22"/>
          <w:szCs w:val="22"/>
        </w:rPr>
        <w:t>s</w:t>
      </w:r>
      <w:r w:rsidRPr="00197040">
        <w:rPr>
          <w:rFonts w:ascii="Arial" w:hAnsi="Arial" w:cs="Arial"/>
          <w:sz w:val="22"/>
          <w:szCs w:val="22"/>
        </w:rPr>
        <w:t xml:space="preserve">plnění </w:t>
      </w:r>
      <w:r w:rsidR="00DE65DB">
        <w:rPr>
          <w:rFonts w:ascii="Arial" w:hAnsi="Arial" w:cs="Arial"/>
          <w:sz w:val="22"/>
          <w:szCs w:val="22"/>
        </w:rPr>
        <w:t xml:space="preserve">v čl. I. uložených </w:t>
      </w:r>
      <w:r w:rsidRPr="00197040">
        <w:rPr>
          <w:rFonts w:ascii="Arial" w:hAnsi="Arial" w:cs="Arial"/>
          <w:sz w:val="22"/>
          <w:szCs w:val="22"/>
        </w:rPr>
        <w:t>opatření hrozí poškození dalších lesních porostů, tedy poškození životního prostředí a vznik hospodářských škod</w:t>
      </w:r>
      <w:r w:rsidR="003C69E7" w:rsidRPr="00197040">
        <w:rPr>
          <w:rFonts w:ascii="Arial" w:hAnsi="Arial" w:cs="Arial"/>
          <w:sz w:val="22"/>
          <w:szCs w:val="22"/>
        </w:rPr>
        <w:t>, tedy vznik vážné újmy. Z tohoto důvodu se účinnost tohoto nařízení stanovuje na den jeho vyhlášení v souladu s ustanovením § 12 odst. 2 zákona č. 128/2000 Sb.</w:t>
      </w:r>
      <w:r w:rsidRPr="00197040">
        <w:rPr>
          <w:rFonts w:ascii="Arial" w:hAnsi="Arial" w:cs="Arial"/>
          <w:sz w:val="22"/>
          <w:szCs w:val="22"/>
        </w:rPr>
        <w:t xml:space="preserve">  </w:t>
      </w:r>
    </w:p>
    <w:p w14:paraId="0E8DD5CC" w14:textId="77777777" w:rsidR="005000AA" w:rsidRDefault="005000AA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4F9E91" w14:textId="77777777" w:rsidR="00516FD0" w:rsidRDefault="00516FD0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830800" w14:textId="77777777" w:rsidR="00516FD0" w:rsidRDefault="00516FD0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D6D46D" w14:textId="77777777" w:rsidR="00516FD0" w:rsidRDefault="00516FD0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A006C8" w14:textId="77777777" w:rsidR="006D023D" w:rsidRDefault="006D023D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30EE70" w14:textId="77777777" w:rsidR="00DE65DB" w:rsidRDefault="00DE65DB" w:rsidP="00DE65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IV.</w:t>
      </w:r>
    </w:p>
    <w:p w14:paraId="2E3818FA" w14:textId="77777777" w:rsidR="00DE65DB" w:rsidRPr="00197040" w:rsidRDefault="00DE65DB" w:rsidP="00DE65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Sankce</w:t>
      </w:r>
    </w:p>
    <w:p w14:paraId="392303F1" w14:textId="77777777" w:rsidR="005000AA" w:rsidRPr="00197040" w:rsidRDefault="005000AA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V případě porušení, resp. nedodržení povinností uložených tímto nařízením je možno uložit podle ustanovení § 55 odst. 2 písm. d) lesního zákona pokutu až do výše 100.000,- Kč. </w:t>
      </w:r>
    </w:p>
    <w:p w14:paraId="0F5AF538" w14:textId="77777777" w:rsidR="005A749D" w:rsidRDefault="005A749D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0F74" w14:textId="77777777" w:rsidR="006D023D" w:rsidRPr="00197040" w:rsidRDefault="006D023D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23B221" w14:textId="77777777" w:rsidR="005A749D" w:rsidRPr="00197040" w:rsidRDefault="00DE65DB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  <w:r w:rsidR="005000AA" w:rsidRPr="00197040">
        <w:rPr>
          <w:rFonts w:ascii="Arial" w:hAnsi="Arial" w:cs="Arial"/>
          <w:sz w:val="22"/>
          <w:szCs w:val="22"/>
        </w:rPr>
        <w:t>.</w:t>
      </w:r>
    </w:p>
    <w:p w14:paraId="7E755F6C" w14:textId="77777777" w:rsidR="005A749D" w:rsidRPr="00197040" w:rsidRDefault="00F55F5F" w:rsidP="005A74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>Účinnost</w:t>
      </w:r>
    </w:p>
    <w:p w14:paraId="77DA9E5A" w14:textId="77777777" w:rsidR="00F55F5F" w:rsidRPr="00197040" w:rsidRDefault="00F55F5F" w:rsidP="005A74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Toto nařízení nabývá účinnosti dnem vyhlášení, protože to vyžaduje naléhavý obecný </w:t>
      </w:r>
      <w:proofErr w:type="gramStart"/>
      <w:r w:rsidRPr="00197040">
        <w:rPr>
          <w:rFonts w:ascii="Arial" w:hAnsi="Arial" w:cs="Arial"/>
          <w:sz w:val="22"/>
          <w:szCs w:val="22"/>
        </w:rPr>
        <w:t>zájem  (</w:t>
      </w:r>
      <w:proofErr w:type="gramEnd"/>
      <w:r w:rsidRPr="00197040">
        <w:rPr>
          <w:rFonts w:ascii="Arial" w:hAnsi="Arial" w:cs="Arial"/>
          <w:i/>
          <w:iCs/>
          <w:sz w:val="22"/>
          <w:szCs w:val="22"/>
        </w:rPr>
        <w:t>stanovit v souladu s ustanovením § 12 odst. 2 zákona o obcích – pozn.</w:t>
      </w:r>
      <w:r w:rsidRPr="00197040">
        <w:rPr>
          <w:rFonts w:ascii="Arial" w:hAnsi="Arial" w:cs="Arial"/>
          <w:sz w:val="22"/>
          <w:szCs w:val="22"/>
        </w:rPr>
        <w:t>) a platnosti pozbývá dne … (</w:t>
      </w:r>
      <w:r w:rsidRPr="00197040">
        <w:rPr>
          <w:rFonts w:ascii="Arial" w:hAnsi="Arial" w:cs="Arial"/>
          <w:i/>
          <w:iCs/>
          <w:sz w:val="22"/>
          <w:szCs w:val="22"/>
        </w:rPr>
        <w:t>viz časové omezení dle ustanovení § 19 odst. 3 lesního zákona – pozn.</w:t>
      </w:r>
      <w:r w:rsidRPr="00197040">
        <w:rPr>
          <w:rFonts w:ascii="Arial" w:hAnsi="Arial" w:cs="Arial"/>
          <w:sz w:val="22"/>
          <w:szCs w:val="22"/>
        </w:rPr>
        <w:t>).</w:t>
      </w:r>
    </w:p>
    <w:p w14:paraId="18F9E719" w14:textId="77777777" w:rsidR="0023028C" w:rsidRPr="00197040" w:rsidRDefault="0023028C" w:rsidP="0023028C">
      <w:pPr>
        <w:jc w:val="both"/>
        <w:rPr>
          <w:rFonts w:ascii="Arial" w:hAnsi="Arial" w:cs="Arial"/>
          <w:sz w:val="22"/>
          <w:szCs w:val="22"/>
        </w:rPr>
      </w:pPr>
    </w:p>
    <w:p w14:paraId="46235C0F" w14:textId="77777777" w:rsidR="0023028C" w:rsidRDefault="0023028C" w:rsidP="0023028C">
      <w:pPr>
        <w:jc w:val="both"/>
        <w:rPr>
          <w:rFonts w:ascii="Arial" w:hAnsi="Arial" w:cs="Arial"/>
          <w:sz w:val="22"/>
          <w:szCs w:val="22"/>
        </w:rPr>
      </w:pPr>
    </w:p>
    <w:p w14:paraId="558F8B35" w14:textId="77777777" w:rsidR="006D023D" w:rsidRPr="00197040" w:rsidRDefault="006D023D" w:rsidP="0023028C">
      <w:pPr>
        <w:jc w:val="both"/>
        <w:rPr>
          <w:rFonts w:ascii="Arial" w:hAnsi="Arial" w:cs="Arial"/>
          <w:sz w:val="22"/>
          <w:szCs w:val="22"/>
        </w:rPr>
      </w:pPr>
    </w:p>
    <w:p w14:paraId="7EDC4F56" w14:textId="77777777" w:rsidR="00197040" w:rsidRPr="00197040" w:rsidRDefault="00197040" w:rsidP="0023028C">
      <w:pPr>
        <w:jc w:val="both"/>
        <w:rPr>
          <w:rFonts w:ascii="Arial" w:hAnsi="Arial" w:cs="Arial"/>
          <w:sz w:val="22"/>
          <w:szCs w:val="22"/>
        </w:rPr>
      </w:pPr>
    </w:p>
    <w:p w14:paraId="64DC8356" w14:textId="77777777" w:rsidR="0023028C" w:rsidRPr="00197040" w:rsidRDefault="0023028C" w:rsidP="0023028C">
      <w:pPr>
        <w:jc w:val="both"/>
        <w:rPr>
          <w:rFonts w:ascii="Arial" w:hAnsi="Arial" w:cs="Arial"/>
          <w:sz w:val="22"/>
          <w:szCs w:val="22"/>
        </w:rPr>
      </w:pPr>
    </w:p>
    <w:p w14:paraId="7AA76610" w14:textId="77777777" w:rsidR="0023028C" w:rsidRPr="00197040" w:rsidRDefault="0023028C" w:rsidP="0023028C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  <w:r w:rsidRPr="00197040">
        <w:rPr>
          <w:rFonts w:ascii="Arial" w:hAnsi="Arial" w:cs="Arial"/>
          <w:i/>
          <w:iCs/>
          <w:sz w:val="22"/>
          <w:szCs w:val="22"/>
        </w:rPr>
        <w:tab/>
        <w:t>Podpis</w:t>
      </w:r>
      <w:r w:rsidRPr="00197040">
        <w:rPr>
          <w:rFonts w:ascii="Arial" w:hAnsi="Arial" w:cs="Arial"/>
          <w:i/>
          <w:iCs/>
          <w:sz w:val="22"/>
          <w:szCs w:val="22"/>
        </w:rPr>
        <w:tab/>
      </w:r>
      <w:proofErr w:type="spellStart"/>
      <w:r w:rsidRPr="00197040">
        <w:rPr>
          <w:rFonts w:ascii="Arial" w:hAnsi="Arial" w:cs="Arial"/>
          <w:i/>
          <w:iCs/>
          <w:sz w:val="22"/>
          <w:szCs w:val="22"/>
        </w:rPr>
        <w:t>Podpis</w:t>
      </w:r>
      <w:proofErr w:type="spellEnd"/>
    </w:p>
    <w:p w14:paraId="03035C44" w14:textId="77777777" w:rsidR="0023028C" w:rsidRPr="00197040" w:rsidRDefault="0023028C" w:rsidP="0023028C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ab/>
        <w:t xml:space="preserve">……………………. </w:t>
      </w:r>
      <w:r w:rsidRPr="00197040">
        <w:rPr>
          <w:rFonts w:ascii="Arial" w:hAnsi="Arial" w:cs="Arial"/>
          <w:sz w:val="22"/>
          <w:szCs w:val="22"/>
        </w:rPr>
        <w:tab/>
        <w:t>……………………….</w:t>
      </w:r>
    </w:p>
    <w:p w14:paraId="32F75846" w14:textId="77777777" w:rsidR="0023028C" w:rsidRPr="00197040" w:rsidRDefault="0023028C" w:rsidP="0023028C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ab/>
        <w:t xml:space="preserve">Jméno Příjmení </w:t>
      </w:r>
      <w:r w:rsidRPr="00197040">
        <w:rPr>
          <w:rFonts w:ascii="Arial" w:hAnsi="Arial" w:cs="Arial"/>
          <w:sz w:val="22"/>
          <w:szCs w:val="22"/>
        </w:rPr>
        <w:tab/>
        <w:t>Jméno Příjmení</w:t>
      </w:r>
    </w:p>
    <w:p w14:paraId="5602386B" w14:textId="77777777" w:rsidR="0023028C" w:rsidRPr="00197040" w:rsidRDefault="0023028C" w:rsidP="0023028C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197040">
        <w:rPr>
          <w:rFonts w:ascii="Arial" w:hAnsi="Arial" w:cs="Arial"/>
          <w:sz w:val="22"/>
          <w:szCs w:val="22"/>
        </w:rPr>
        <w:t xml:space="preserve"> </w:t>
      </w:r>
      <w:r w:rsidRPr="00197040">
        <w:rPr>
          <w:rFonts w:ascii="Arial" w:hAnsi="Arial" w:cs="Arial"/>
          <w:sz w:val="22"/>
          <w:szCs w:val="22"/>
        </w:rPr>
        <w:tab/>
        <w:t>místostarosta</w:t>
      </w:r>
      <w:r w:rsidRPr="00197040">
        <w:rPr>
          <w:rFonts w:ascii="Arial" w:hAnsi="Arial" w:cs="Arial"/>
          <w:sz w:val="22"/>
          <w:szCs w:val="22"/>
        </w:rPr>
        <w:tab/>
        <w:t>starosta</w:t>
      </w:r>
    </w:p>
    <w:p w14:paraId="2E3B3A30" w14:textId="77777777" w:rsidR="0023028C" w:rsidRDefault="0023028C" w:rsidP="0023028C">
      <w:pPr>
        <w:jc w:val="both"/>
        <w:rPr>
          <w:rFonts w:ascii="Arial" w:hAnsi="Arial" w:cs="Arial"/>
          <w:sz w:val="22"/>
          <w:szCs w:val="22"/>
        </w:rPr>
      </w:pPr>
    </w:p>
    <w:p w14:paraId="31340AB2" w14:textId="77777777" w:rsidR="00DE65DB" w:rsidRPr="00197040" w:rsidRDefault="00DE65DB" w:rsidP="0023028C">
      <w:pPr>
        <w:jc w:val="both"/>
        <w:rPr>
          <w:rFonts w:ascii="Arial" w:hAnsi="Arial" w:cs="Arial"/>
          <w:sz w:val="22"/>
          <w:szCs w:val="22"/>
        </w:rPr>
      </w:pPr>
    </w:p>
    <w:p w14:paraId="4C372327" w14:textId="230D0BD9" w:rsidR="00B81DF8" w:rsidRDefault="00B81DF8" w:rsidP="005000AA">
      <w:pPr>
        <w:pStyle w:val="Nadpis1"/>
        <w:jc w:val="left"/>
        <w:rPr>
          <w:b/>
          <w:bCs/>
          <w:sz w:val="28"/>
          <w:szCs w:val="28"/>
        </w:rPr>
      </w:pPr>
    </w:p>
    <w:p w14:paraId="468C4804" w14:textId="0EB3A689" w:rsidR="008F53F2" w:rsidRDefault="008F53F2" w:rsidP="008F53F2"/>
    <w:p w14:paraId="6BB6E55C" w14:textId="77777777" w:rsidR="008F53F2" w:rsidRPr="008F53F2" w:rsidRDefault="008F53F2" w:rsidP="008F53F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F53F2">
        <w:rPr>
          <w:rFonts w:ascii="Arial" w:hAnsi="Arial" w:cs="Arial"/>
          <w:i/>
          <w:color w:val="FF0000"/>
          <w:sz w:val="20"/>
          <w:szCs w:val="20"/>
          <w:u w:val="single"/>
        </w:rPr>
        <w:t>Pozn. pro obec</w:t>
      </w:r>
      <w:r w:rsidRPr="008F53F2">
        <w:rPr>
          <w:rFonts w:ascii="Arial" w:hAnsi="Arial" w:cs="Arial"/>
          <w:i/>
          <w:color w:val="FF0000"/>
          <w:sz w:val="20"/>
          <w:szCs w:val="20"/>
        </w:rPr>
        <w:t xml:space="preserve">: Do Sbírky právních předpisů územních samosprávných celků a některých správních úřadů se vkládá elektronická verze nařízení, kdy je místo podpisu za jménem a příjmením uvedena doložka v. r. </w:t>
      </w:r>
    </w:p>
    <w:p w14:paraId="6289DA7A" w14:textId="77777777" w:rsidR="008F53F2" w:rsidRPr="008F53F2" w:rsidRDefault="008F53F2" w:rsidP="008F53F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5D8F756D" w14:textId="77777777" w:rsidR="008F53F2" w:rsidRPr="008F53F2" w:rsidRDefault="008F53F2" w:rsidP="008F53F2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8F53F2">
        <w:rPr>
          <w:rFonts w:ascii="Arial" w:hAnsi="Arial" w:cs="Arial"/>
          <w:i/>
          <w:color w:val="FF0000"/>
          <w:sz w:val="20"/>
          <w:szCs w:val="20"/>
          <w:u w:val="single"/>
        </w:rPr>
        <w:t>Upozornění</w:t>
      </w:r>
      <w:r w:rsidRPr="008F53F2">
        <w:rPr>
          <w:rFonts w:ascii="Arial" w:hAnsi="Arial" w:cs="Arial"/>
          <w:i/>
          <w:color w:val="FF000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nařízení ve Sbírce právních předpisů územních samosprávných celků a některých správních úřadů.</w:t>
      </w:r>
    </w:p>
    <w:p w14:paraId="1D088A86" w14:textId="77777777" w:rsidR="008F53F2" w:rsidRPr="008F53F2" w:rsidRDefault="008F53F2" w:rsidP="008F53F2"/>
    <w:sectPr w:rsidR="008F53F2" w:rsidRPr="008F53F2" w:rsidSect="00B8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90A37"/>
    <w:multiLevelType w:val="hybridMultilevel"/>
    <w:tmpl w:val="058E9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90A28"/>
    <w:multiLevelType w:val="hybridMultilevel"/>
    <w:tmpl w:val="2CB4726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97772"/>
    <w:multiLevelType w:val="hybridMultilevel"/>
    <w:tmpl w:val="058E9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143AA"/>
    <w:multiLevelType w:val="hybridMultilevel"/>
    <w:tmpl w:val="2CB4726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8C"/>
    <w:rsid w:val="00034824"/>
    <w:rsid w:val="000930EE"/>
    <w:rsid w:val="00123D55"/>
    <w:rsid w:val="001747B3"/>
    <w:rsid w:val="00197040"/>
    <w:rsid w:val="001C266B"/>
    <w:rsid w:val="0023028C"/>
    <w:rsid w:val="00242890"/>
    <w:rsid w:val="0032337F"/>
    <w:rsid w:val="003C5D3E"/>
    <w:rsid w:val="003C69E7"/>
    <w:rsid w:val="00436315"/>
    <w:rsid w:val="005000AA"/>
    <w:rsid w:val="00516FD0"/>
    <w:rsid w:val="005A749D"/>
    <w:rsid w:val="006D023D"/>
    <w:rsid w:val="006E5B1D"/>
    <w:rsid w:val="007862B9"/>
    <w:rsid w:val="007E178A"/>
    <w:rsid w:val="007F4D19"/>
    <w:rsid w:val="00850043"/>
    <w:rsid w:val="008F53F2"/>
    <w:rsid w:val="00915AED"/>
    <w:rsid w:val="00A15A11"/>
    <w:rsid w:val="00AC2539"/>
    <w:rsid w:val="00AD5CE0"/>
    <w:rsid w:val="00B81DF8"/>
    <w:rsid w:val="00BC54F0"/>
    <w:rsid w:val="00BE4DAD"/>
    <w:rsid w:val="00CE6F52"/>
    <w:rsid w:val="00DC6A48"/>
    <w:rsid w:val="00DE65DB"/>
    <w:rsid w:val="00E64721"/>
    <w:rsid w:val="00F5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DDF"/>
  <w15:docId w15:val="{D078DC8A-2ACB-443E-A92E-261C342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2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3028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23028C"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28C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3028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3028C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3028C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3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D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D55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D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D55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3F95-2EA6-4580-A6EE-014E3999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Dvořák</dc:creator>
  <cp:lastModifiedBy>Hlavová Miroslava</cp:lastModifiedBy>
  <cp:revision>2</cp:revision>
  <cp:lastPrinted>2016-03-07T12:55:00Z</cp:lastPrinted>
  <dcterms:created xsi:type="dcterms:W3CDTF">2022-03-09T07:34:00Z</dcterms:created>
  <dcterms:modified xsi:type="dcterms:W3CDTF">2022-03-09T07:34:00Z</dcterms:modified>
</cp:coreProperties>
</file>