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C00" w:rsidRPr="00697CF8" w:rsidRDefault="00BD4C00" w:rsidP="001E0E97">
      <w:pPr>
        <w:pStyle w:val="Odstavecseseznamem"/>
        <w:autoSpaceDE w:val="0"/>
        <w:autoSpaceDN w:val="0"/>
        <w:adjustRightInd w:val="0"/>
        <w:ind w:left="-567"/>
        <w:jc w:val="both"/>
        <w:rPr>
          <w:rFonts w:ascii="Arial" w:hAnsi="Arial" w:cs="Arial"/>
          <w:b/>
          <w:kern w:val="1"/>
          <w:sz w:val="28"/>
        </w:rPr>
      </w:pPr>
      <w:r w:rsidRPr="00697CF8">
        <w:rPr>
          <w:rFonts w:ascii="Arial" w:hAnsi="Arial" w:cs="Arial"/>
          <w:b/>
          <w:kern w:val="1"/>
          <w:sz w:val="28"/>
        </w:rPr>
        <w:t>Příloha č. 4</w:t>
      </w:r>
    </w:p>
    <w:p w:rsidR="001E0E97" w:rsidRPr="00697CF8" w:rsidRDefault="00FB40DE" w:rsidP="001E0E97">
      <w:pPr>
        <w:pStyle w:val="Odstavecseseznamem"/>
        <w:autoSpaceDE w:val="0"/>
        <w:autoSpaceDN w:val="0"/>
        <w:adjustRightInd w:val="0"/>
        <w:ind w:left="-567"/>
        <w:jc w:val="both"/>
        <w:rPr>
          <w:rFonts w:ascii="Arial" w:hAnsi="Arial" w:cs="Arial"/>
          <w:b/>
          <w:kern w:val="1"/>
          <w:sz w:val="22"/>
          <w:szCs w:val="20"/>
        </w:rPr>
      </w:pPr>
      <w:r w:rsidRPr="00697CF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7108507</wp:posOffset>
            </wp:positionH>
            <wp:positionV relativeFrom="paragraph">
              <wp:posOffset>373063</wp:posOffset>
            </wp:positionV>
            <wp:extent cx="1913465" cy="2462635"/>
            <wp:effectExtent l="0" t="7937" r="2857" b="2858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465" cy="24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E0E97" w:rsidRPr="00697CF8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-1477962</wp:posOffset>
            </wp:positionV>
            <wp:extent cx="5412395" cy="9679999"/>
            <wp:effectExtent l="0" t="317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2395" cy="96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A2E37" w:rsidRPr="00697CF8">
        <w:rPr>
          <w:rFonts w:ascii="Arial" w:hAnsi="Arial" w:cs="Arial"/>
          <w:b/>
          <w:kern w:val="1"/>
          <w:sz w:val="28"/>
        </w:rPr>
        <w:t>Srovnání hranic stávající původní</w:t>
      </w:r>
      <w:r w:rsidR="001E0E97" w:rsidRPr="00697CF8">
        <w:rPr>
          <w:rFonts w:ascii="Arial" w:hAnsi="Arial" w:cs="Arial"/>
          <w:b/>
          <w:kern w:val="1"/>
          <w:sz w:val="28"/>
        </w:rPr>
        <w:t xml:space="preserve"> (zeleně) a </w:t>
      </w:r>
      <w:r w:rsidR="004A2E37" w:rsidRPr="00697CF8">
        <w:rPr>
          <w:rFonts w:ascii="Arial" w:hAnsi="Arial" w:cs="Arial"/>
          <w:b/>
          <w:kern w:val="1"/>
          <w:sz w:val="28"/>
        </w:rPr>
        <w:t>nově navrhované</w:t>
      </w:r>
      <w:r w:rsidR="001E0E97" w:rsidRPr="00697CF8">
        <w:rPr>
          <w:rFonts w:ascii="Arial" w:hAnsi="Arial" w:cs="Arial"/>
          <w:b/>
          <w:kern w:val="1"/>
          <w:sz w:val="28"/>
        </w:rPr>
        <w:t xml:space="preserve"> (červeně) přírodní rezervace Kostelecký zámecký park</w:t>
      </w:r>
    </w:p>
    <w:sectPr w:rsidR="001E0E97" w:rsidRPr="00697CF8" w:rsidSect="001E0E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8A8"/>
    <w:rsid w:val="001E0E97"/>
    <w:rsid w:val="004A2E37"/>
    <w:rsid w:val="00697CF8"/>
    <w:rsid w:val="00AC0352"/>
    <w:rsid w:val="00BD4C00"/>
    <w:rsid w:val="00C83B4B"/>
    <w:rsid w:val="00EA08A8"/>
    <w:rsid w:val="00FB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621503-33E8-4AC8-8852-92FF30AF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0E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Královéhradeckého kraje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Zapletalová Helena Mgr.</dc:creator>
  <cp:keywords/>
  <dc:description/>
  <cp:lastModifiedBy>Zapletalová Helena Mgr.</cp:lastModifiedBy>
  <cp:revision>6</cp:revision>
  <dcterms:created xsi:type="dcterms:W3CDTF">2017-06-02T09:04:00Z</dcterms:created>
  <dcterms:modified xsi:type="dcterms:W3CDTF">2017-06-07T12:55:00Z</dcterms:modified>
</cp:coreProperties>
</file>