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FC" w:rsidRDefault="00D35EFC" w:rsidP="00845A1A">
      <w:pPr>
        <w:jc w:val="center"/>
        <w:rPr>
          <w:b/>
          <w:sz w:val="28"/>
        </w:rPr>
      </w:pPr>
      <w:r>
        <w:rPr>
          <w:b/>
          <w:sz w:val="28"/>
        </w:rPr>
        <w:t xml:space="preserve">U příležitosti 45. výročí založení </w:t>
      </w:r>
      <w:r w:rsidR="00DF7509" w:rsidRPr="00C543B1">
        <w:rPr>
          <w:b/>
          <w:sz w:val="28"/>
        </w:rPr>
        <w:t>tísňové</w:t>
      </w:r>
      <w:r w:rsidR="00DF7509">
        <w:rPr>
          <w:b/>
          <w:sz w:val="28"/>
        </w:rPr>
        <w:t xml:space="preserve"> </w:t>
      </w:r>
      <w:r>
        <w:rPr>
          <w:b/>
          <w:sz w:val="28"/>
        </w:rPr>
        <w:t xml:space="preserve">linky 158 vyhlašuje </w:t>
      </w:r>
    </w:p>
    <w:p w:rsidR="00D35EFC" w:rsidRDefault="00D35EFC" w:rsidP="00845A1A">
      <w:pPr>
        <w:jc w:val="center"/>
        <w:rPr>
          <w:b/>
          <w:sz w:val="28"/>
        </w:rPr>
      </w:pPr>
      <w:r>
        <w:rPr>
          <w:b/>
          <w:sz w:val="28"/>
        </w:rPr>
        <w:t>Policejní prezidium České republiky</w:t>
      </w:r>
    </w:p>
    <w:p w:rsidR="00845A1A" w:rsidRPr="00D35EFC" w:rsidRDefault="00845A1A" w:rsidP="00845A1A">
      <w:pPr>
        <w:jc w:val="center"/>
        <w:rPr>
          <w:b/>
          <w:sz w:val="28"/>
          <w:u w:val="single"/>
        </w:rPr>
      </w:pPr>
      <w:r w:rsidRPr="00D35EFC">
        <w:rPr>
          <w:b/>
          <w:sz w:val="28"/>
          <w:u w:val="single"/>
        </w:rPr>
        <w:t>SOUTĚŽ</w:t>
      </w:r>
    </w:p>
    <w:p w:rsidR="004F21B6" w:rsidRDefault="009124DF" w:rsidP="00845A1A">
      <w:pPr>
        <w:jc w:val="center"/>
        <w:rPr>
          <w:b/>
          <w:sz w:val="28"/>
        </w:rPr>
      </w:pPr>
      <w:r w:rsidRPr="00845A1A">
        <w:rPr>
          <w:b/>
          <w:sz w:val="28"/>
        </w:rPr>
        <w:t>„Vytvořme logo tísňové linky Policie ČR 158“</w:t>
      </w:r>
    </w:p>
    <w:p w:rsidR="00D35EFC" w:rsidRPr="00D35EFC" w:rsidRDefault="00D35EFC" w:rsidP="00845A1A">
      <w:pPr>
        <w:jc w:val="center"/>
        <w:rPr>
          <w:sz w:val="28"/>
        </w:rPr>
      </w:pPr>
    </w:p>
    <w:p w:rsidR="009124DF" w:rsidRDefault="009124DF">
      <w:pPr>
        <w:rPr>
          <w:b/>
          <w:sz w:val="24"/>
        </w:rPr>
      </w:pPr>
      <w:r w:rsidRPr="009124DF">
        <w:rPr>
          <w:b/>
          <w:sz w:val="24"/>
        </w:rPr>
        <w:t>1. Pořadatel soutěže</w:t>
      </w:r>
    </w:p>
    <w:p w:rsidR="00153274" w:rsidRPr="00565F2F" w:rsidRDefault="00153274">
      <w:r w:rsidRPr="00565F2F">
        <w:t>Policejní prezidium České republiky, Strojnická 27, 170 89 Praha 7 (dále jen „pořadatel“).</w:t>
      </w:r>
    </w:p>
    <w:p w:rsidR="009124DF" w:rsidRPr="00565F2F" w:rsidRDefault="009124DF">
      <w:pPr>
        <w:rPr>
          <w:b/>
          <w:sz w:val="24"/>
        </w:rPr>
      </w:pPr>
      <w:r w:rsidRPr="00565F2F">
        <w:rPr>
          <w:b/>
          <w:sz w:val="24"/>
        </w:rPr>
        <w:t>2. Místo a doba konání soutěže</w:t>
      </w:r>
    </w:p>
    <w:p w:rsidR="00153274" w:rsidRPr="00565F2F" w:rsidRDefault="00153274">
      <w:r w:rsidRPr="00565F2F">
        <w:t xml:space="preserve">Soutěž se koná od </w:t>
      </w:r>
      <w:r w:rsidR="00DF7509" w:rsidRPr="00565F2F">
        <w:t>10</w:t>
      </w:r>
      <w:r w:rsidRPr="00565F2F">
        <w:t>. dubna 2017 do 31. května 2017</w:t>
      </w:r>
      <w:r w:rsidR="00DF7509" w:rsidRPr="00565F2F">
        <w:t xml:space="preserve"> na území České republiky</w:t>
      </w:r>
      <w:r w:rsidRPr="00565F2F">
        <w:t>.</w:t>
      </w:r>
    </w:p>
    <w:p w:rsidR="009124DF" w:rsidRPr="00565F2F" w:rsidRDefault="00F279C7">
      <w:pPr>
        <w:rPr>
          <w:b/>
          <w:sz w:val="24"/>
        </w:rPr>
      </w:pPr>
      <w:r>
        <w:rPr>
          <w:b/>
          <w:sz w:val="24"/>
        </w:rPr>
        <w:t>3</w:t>
      </w:r>
      <w:r w:rsidR="009124DF" w:rsidRPr="00565F2F">
        <w:rPr>
          <w:b/>
          <w:sz w:val="24"/>
        </w:rPr>
        <w:t>. Účastníci soutěže</w:t>
      </w:r>
    </w:p>
    <w:p w:rsidR="00153274" w:rsidRPr="00565F2F" w:rsidRDefault="00153274" w:rsidP="00153274">
      <w:pPr>
        <w:spacing w:line="0" w:lineRule="atLeast"/>
        <w:jc w:val="both"/>
      </w:pPr>
      <w:r w:rsidRPr="00565F2F">
        <w:t xml:space="preserve">Účastnit se mohou všechny </w:t>
      </w:r>
      <w:r w:rsidR="00F279C7">
        <w:t>školy</w:t>
      </w:r>
      <w:r w:rsidR="00DF7509" w:rsidRPr="00565F2F">
        <w:t>, které podají do soutěže přihlášku a předloží zpracovan</w:t>
      </w:r>
      <w:r w:rsidR="00B0623E">
        <w:t>é</w:t>
      </w:r>
      <w:bookmarkStart w:id="0" w:name="_GoBack"/>
      <w:bookmarkEnd w:id="0"/>
      <w:r w:rsidR="00DF7509" w:rsidRPr="00565F2F">
        <w:t xml:space="preserve"> </w:t>
      </w:r>
      <w:r w:rsidR="003C1679">
        <w:t>grafické návrhy</w:t>
      </w:r>
      <w:r w:rsidR="00DF7509" w:rsidRPr="00565F2F">
        <w:t xml:space="preserve"> dle uvedených parametrů.</w:t>
      </w:r>
    </w:p>
    <w:p w:rsidR="00153274" w:rsidRPr="00153274" w:rsidRDefault="00153274" w:rsidP="00153274">
      <w:pPr>
        <w:spacing w:line="0" w:lineRule="atLeast"/>
        <w:jc w:val="both"/>
      </w:pPr>
      <w:r w:rsidRPr="00565F2F">
        <w:t xml:space="preserve">Ze soutěže jsou vyloučeni účastníci, kteří uvedou neexistující telefonní číslo nebo e-mailovou adresu, kteří nedají souhlas s využitím a prezentací </w:t>
      </w:r>
      <w:r w:rsidR="00A3714E" w:rsidRPr="00565F2F">
        <w:t>loga</w:t>
      </w:r>
      <w:r w:rsidR="00DF7509" w:rsidRPr="00565F2F">
        <w:t xml:space="preserve">, </w:t>
      </w:r>
      <w:r w:rsidRPr="00565F2F">
        <w:t xml:space="preserve">a také účastníci, u kterých existuje podezření, že nejsou skutečnými autory </w:t>
      </w:r>
      <w:r w:rsidR="00D35EFC" w:rsidRPr="00565F2F">
        <w:t>loga</w:t>
      </w:r>
      <w:r w:rsidRPr="00565F2F">
        <w:t>.</w:t>
      </w:r>
    </w:p>
    <w:p w:rsidR="009124DF" w:rsidRDefault="00F279C7">
      <w:pPr>
        <w:rPr>
          <w:b/>
          <w:sz w:val="24"/>
        </w:rPr>
      </w:pPr>
      <w:r>
        <w:rPr>
          <w:b/>
          <w:sz w:val="24"/>
        </w:rPr>
        <w:t>4</w:t>
      </w:r>
      <w:r w:rsidR="009124DF" w:rsidRPr="009124DF">
        <w:rPr>
          <w:b/>
          <w:sz w:val="24"/>
        </w:rPr>
        <w:t>. Podmínky účasti v</w:t>
      </w:r>
      <w:r w:rsidR="00D35EFC">
        <w:rPr>
          <w:b/>
          <w:sz w:val="24"/>
        </w:rPr>
        <w:t> </w:t>
      </w:r>
      <w:r w:rsidR="009124DF" w:rsidRPr="009124DF">
        <w:rPr>
          <w:b/>
          <w:sz w:val="24"/>
        </w:rPr>
        <w:t>soutěži</w:t>
      </w:r>
    </w:p>
    <w:p w:rsidR="00AE5C5F" w:rsidRPr="00AE5C5F" w:rsidRDefault="00AE5C5F" w:rsidP="00952379">
      <w:pPr>
        <w:jc w:val="both"/>
        <w:rPr>
          <w:b/>
        </w:rPr>
      </w:pPr>
      <w:r w:rsidRPr="00CB7D75">
        <w:rPr>
          <w:b/>
        </w:rPr>
        <w:t>Logo</w:t>
      </w:r>
      <w:r w:rsidR="00DF7509" w:rsidRPr="00CB7D75">
        <w:rPr>
          <w:b/>
        </w:rPr>
        <w:t xml:space="preserve"> tísňové</w:t>
      </w:r>
      <w:r w:rsidRPr="00CB7D75">
        <w:rPr>
          <w:b/>
        </w:rPr>
        <w:t xml:space="preserve"> linky 158 je nutno vytvořit</w:t>
      </w:r>
      <w:r w:rsidR="00DF7509" w:rsidRPr="00CB7D75">
        <w:rPr>
          <w:b/>
        </w:rPr>
        <w:t xml:space="preserve"> </w:t>
      </w:r>
      <w:r w:rsidR="00CB7D75" w:rsidRPr="00CB7D75">
        <w:rPr>
          <w:b/>
        </w:rPr>
        <w:t xml:space="preserve">ve 3 barevných provedeních, a to v barevné variantě, v černobílé variantě a ve variantě stupních šedi. Logo musí být </w:t>
      </w:r>
      <w:r w:rsidR="00F01164" w:rsidRPr="00CB7D75">
        <w:rPr>
          <w:b/>
        </w:rPr>
        <w:t>čitelné a rozpoznatelné i ve velmi malých velikostech (při šířce 8-9 mm)</w:t>
      </w:r>
      <w:r w:rsidR="00CB7D75" w:rsidRPr="00CB7D75">
        <w:rPr>
          <w:b/>
        </w:rPr>
        <w:t>.</w:t>
      </w:r>
      <w:r w:rsidR="00F44622">
        <w:rPr>
          <w:b/>
        </w:rPr>
        <w:t xml:space="preserve"> V editovatelném vektorovém formátu.</w:t>
      </w:r>
    </w:p>
    <w:p w:rsidR="00D35EFC" w:rsidRPr="00565F2F" w:rsidRDefault="00D35EFC" w:rsidP="00952379">
      <w:pPr>
        <w:jc w:val="both"/>
      </w:pPr>
      <w:r w:rsidRPr="00952379">
        <w:t xml:space="preserve">Soutěžit </w:t>
      </w:r>
      <w:r w:rsidR="00375636">
        <w:t>mohou všichni účastníci</w:t>
      </w:r>
      <w:r w:rsidRPr="00952379">
        <w:t xml:space="preserve">, </w:t>
      </w:r>
      <w:r w:rsidR="002573E0">
        <w:t>kteří</w:t>
      </w:r>
      <w:r w:rsidRPr="00952379">
        <w:t xml:space="preserve"> se v době konání soutěže přihlásí pořadateli na adresu operačního odboru Policejního prezidia ČR, podají přihlášku v řádném termínu (rozhodující je poslední </w:t>
      </w:r>
      <w:r w:rsidRPr="00565F2F">
        <w:t xml:space="preserve">den soutěže pro podání na poště či odeslání emailu), poskytnou řádné údaje </w:t>
      </w:r>
      <w:r w:rsidR="00375636" w:rsidRPr="00565F2F">
        <w:t>identifikující školu</w:t>
      </w:r>
      <w:r w:rsidR="00DF7509" w:rsidRPr="00565F2F">
        <w:t xml:space="preserve"> a autora či autorský tým</w:t>
      </w:r>
      <w:r w:rsidRPr="00565F2F">
        <w:t xml:space="preserve">, </w:t>
      </w:r>
      <w:r w:rsidR="00375636" w:rsidRPr="00565F2F">
        <w:t>uvedou kontaktní osobu,</w:t>
      </w:r>
      <w:r w:rsidRPr="00565F2F">
        <w:t xml:space="preserve"> telefonní číslo, emailovou adresu. </w:t>
      </w:r>
      <w:r w:rsidR="00565F2F">
        <w:t>Přihlašuje se volnou formou s dodržením uvedených požadavků.</w:t>
      </w:r>
    </w:p>
    <w:p w:rsidR="00D35EFC" w:rsidRPr="00565F2F" w:rsidRDefault="00D35EFC" w:rsidP="00952379">
      <w:pPr>
        <w:jc w:val="both"/>
      </w:pPr>
      <w:r w:rsidRPr="00565F2F">
        <w:t xml:space="preserve">Ze soutěže jsou vyloučeny všechny návrhy, které jsou v rozporu s dobrými </w:t>
      </w:r>
      <w:r w:rsidR="00A3714E" w:rsidRPr="00565F2F">
        <w:t>mravy, urážej</w:t>
      </w:r>
      <w:r w:rsidRPr="00565F2F">
        <w:t>í náboženskou orientaci anebo národnostní menšiny</w:t>
      </w:r>
      <w:r w:rsidR="00952379" w:rsidRPr="00565F2F">
        <w:t>, porušují práva třetích osob, obsahují viditelnou reklamu nebo zjevně nepravdivé údaje.</w:t>
      </w:r>
    </w:p>
    <w:p w:rsidR="00DF7509" w:rsidRPr="00565F2F" w:rsidRDefault="00DF7509" w:rsidP="00952379">
      <w:pPr>
        <w:jc w:val="both"/>
      </w:pPr>
      <w:r w:rsidRPr="00565F2F">
        <w:t>Vítězem soutěže se může stát pouze takový grafický návrh loga, k němuž autor či autorský tým zastoupený konkrétní školou udělí výhradní bezúplatnou licenci dle občanského zákoníku a to v písemné formě (§ 2358 odst. 2 písm. a).</w:t>
      </w:r>
    </w:p>
    <w:p w:rsidR="009124DF" w:rsidRPr="00565F2F" w:rsidRDefault="00F279C7">
      <w:pPr>
        <w:rPr>
          <w:b/>
          <w:sz w:val="24"/>
        </w:rPr>
      </w:pPr>
      <w:r>
        <w:rPr>
          <w:b/>
          <w:sz w:val="24"/>
        </w:rPr>
        <w:t>5</w:t>
      </w:r>
      <w:r w:rsidR="009124DF" w:rsidRPr="00565F2F">
        <w:rPr>
          <w:b/>
          <w:sz w:val="24"/>
        </w:rPr>
        <w:t>. Výhra</w:t>
      </w:r>
    </w:p>
    <w:p w:rsidR="00952379" w:rsidRPr="00565F2F" w:rsidRDefault="002573E0">
      <w:r>
        <w:t>Výherce bude</w:t>
      </w:r>
      <w:r w:rsidR="00952379" w:rsidRPr="00565F2F">
        <w:t xml:space="preserve"> pozván na slavnostní akt u příležitosti výročí 45 let linky 158, kde mu bude předáno ocenění</w:t>
      </w:r>
      <w:r>
        <w:t xml:space="preserve"> a</w:t>
      </w:r>
      <w:r w:rsidRPr="002573E0">
        <w:t xml:space="preserve"> </w:t>
      </w:r>
      <w:r w:rsidRPr="00565F2F">
        <w:t>odměněn propagačními předměty</w:t>
      </w:r>
      <w:r>
        <w:t>.</w:t>
      </w:r>
    </w:p>
    <w:p w:rsidR="00565F2F" w:rsidRDefault="00565F2F">
      <w:pPr>
        <w:rPr>
          <w:b/>
          <w:sz w:val="24"/>
        </w:rPr>
      </w:pPr>
      <w:r>
        <w:rPr>
          <w:b/>
          <w:sz w:val="24"/>
        </w:rPr>
        <w:br w:type="page"/>
      </w:r>
    </w:p>
    <w:p w:rsidR="009124DF" w:rsidRPr="00565F2F" w:rsidRDefault="00F279C7">
      <w:pPr>
        <w:rPr>
          <w:b/>
          <w:sz w:val="24"/>
        </w:rPr>
      </w:pPr>
      <w:r>
        <w:rPr>
          <w:b/>
          <w:sz w:val="24"/>
        </w:rPr>
        <w:lastRenderedPageBreak/>
        <w:t>6</w:t>
      </w:r>
      <w:r w:rsidR="009124DF" w:rsidRPr="00565F2F">
        <w:rPr>
          <w:b/>
          <w:sz w:val="24"/>
        </w:rPr>
        <w:t>. Způsob určení výherce</w:t>
      </w:r>
    </w:p>
    <w:p w:rsidR="00A37BD5" w:rsidRDefault="00E572F3">
      <w:r w:rsidRPr="00565F2F">
        <w:t xml:space="preserve">Pořadatel soutěže vytvoří </w:t>
      </w:r>
      <w:r w:rsidR="00AE5C5F" w:rsidRPr="00565F2F">
        <w:t>pětičlennou komisi</w:t>
      </w:r>
      <w:r w:rsidR="00A37BD5" w:rsidRPr="00565F2F">
        <w:t>, která vybere vítězný návrh loga linky</w:t>
      </w:r>
      <w:r w:rsidR="00334D6C" w:rsidRPr="00565F2F">
        <w:t xml:space="preserve"> a do 15. června uveřejní </w:t>
      </w:r>
      <w:r w:rsidR="003C1679">
        <w:t>jméno vítěz</w:t>
      </w:r>
      <w:r w:rsidR="00DF7509" w:rsidRPr="00565F2F">
        <w:t xml:space="preserve">e </w:t>
      </w:r>
      <w:r w:rsidR="006F226E" w:rsidRPr="00565F2F">
        <w:t>na internetu –</w:t>
      </w:r>
      <w:r w:rsidR="006F226E">
        <w:t xml:space="preserve"> webových stránkách pořadatele.</w:t>
      </w:r>
    </w:p>
    <w:p w:rsidR="009124DF" w:rsidRDefault="00F279C7">
      <w:pPr>
        <w:rPr>
          <w:b/>
          <w:sz w:val="24"/>
        </w:rPr>
      </w:pPr>
      <w:r>
        <w:rPr>
          <w:b/>
          <w:sz w:val="24"/>
        </w:rPr>
        <w:t>7</w:t>
      </w:r>
      <w:r w:rsidR="009124DF" w:rsidRPr="009124DF">
        <w:rPr>
          <w:b/>
          <w:sz w:val="24"/>
        </w:rPr>
        <w:t>. Oznámení o výhře</w:t>
      </w:r>
    </w:p>
    <w:p w:rsidR="006F226E" w:rsidRDefault="006F226E" w:rsidP="006F226E">
      <w:pPr>
        <w:jc w:val="both"/>
      </w:pPr>
      <w:r w:rsidRPr="006F226E">
        <w:t>Výherce bude před zveřejněním výsledku na internetu kontaktován prostřednictvím emailu či telefonu. Oznámení na webových stránkách pořadatele bude uveřejněno nejpozději do 15. června 2017. Zároveň bude s výhercem dohodnut způsob realizace výhry. Pokud výherc</w:t>
      </w:r>
      <w:r w:rsidR="00375636">
        <w:t>e</w:t>
      </w:r>
      <w:r w:rsidRPr="006F226E">
        <w:t xml:space="preserve"> ne</w:t>
      </w:r>
      <w:r w:rsidR="00375636">
        <w:t>bude</w:t>
      </w:r>
      <w:r w:rsidRPr="006F226E">
        <w:t xml:space="preserve"> reagovat na v</w:t>
      </w:r>
      <w:r w:rsidR="002573E0">
        <w:t>ýzvy pořadatele soutěže (nebude zvedat telefon, nebude volat zpět, nebo nereagovat</w:t>
      </w:r>
      <w:r w:rsidRPr="006F226E">
        <w:t xml:space="preserve"> na e-mailovou korespondenci) </w:t>
      </w:r>
      <w:r w:rsidR="002573E0">
        <w:t>do</w:t>
      </w:r>
      <w:r w:rsidRPr="006F226E">
        <w:t xml:space="preserve"> </w:t>
      </w:r>
      <w:r w:rsidR="002573E0">
        <w:t>3 pracovních dnů</w:t>
      </w:r>
      <w:r w:rsidRPr="006F226E">
        <w:t xml:space="preserve"> po prvním telefonátu nebo odeslání e-mailové zprávy, vyhrazuje si pořadatel právo výherce vyřadit a vybrat v souladu s těmito pravidly nového výherce.</w:t>
      </w:r>
    </w:p>
    <w:p w:rsidR="009124DF" w:rsidRDefault="00F279C7">
      <w:pPr>
        <w:rPr>
          <w:b/>
          <w:sz w:val="24"/>
        </w:rPr>
      </w:pPr>
      <w:r>
        <w:rPr>
          <w:b/>
          <w:sz w:val="24"/>
        </w:rPr>
        <w:t>8</w:t>
      </w:r>
      <w:r w:rsidR="009124DF" w:rsidRPr="009124DF">
        <w:rPr>
          <w:b/>
          <w:sz w:val="24"/>
        </w:rPr>
        <w:t>. Zpracování osobních údajů</w:t>
      </w:r>
    </w:p>
    <w:p w:rsidR="00153274" w:rsidRPr="00153274" w:rsidRDefault="00153274" w:rsidP="00153274">
      <w:pPr>
        <w:jc w:val="both"/>
      </w:pPr>
      <w:r w:rsidRPr="00153274">
        <w:t xml:space="preserve">Pořadatel </w:t>
      </w:r>
      <w:r w:rsidR="001C3E4C">
        <w:t>zpracovává</w:t>
      </w:r>
      <w:r w:rsidRPr="00153274">
        <w:t xml:space="preserve"> osobní údaje účastníků za účelem a v rozsahu nezbytném pro účast v soutěži. Data jsou zpracovávána zaměstnanci</w:t>
      </w:r>
      <w:r w:rsidR="001C3E4C">
        <w:t xml:space="preserve"> pořadatele</w:t>
      </w:r>
      <w:r w:rsidRPr="00153274">
        <w:t xml:space="preserve"> ručně i automatizovaně prostřednictvím počítačového softwaru a webových aplikací. Zpracování probíhá po dobu soutěže, dále po dobu nutnou pro vyhodnocení a vyhlášení soutěže a následně po dobu neomezenou od ukončení soutěže pro účely prezentace na webových stránkách, mobilních aplikacích či jiných obdobných platformách.</w:t>
      </w:r>
    </w:p>
    <w:p w:rsidR="00153274" w:rsidRPr="00E627AC" w:rsidRDefault="00153274" w:rsidP="00153274">
      <w:pPr>
        <w:jc w:val="both"/>
        <w:rPr>
          <w:color w:val="FF0000"/>
        </w:rPr>
      </w:pPr>
      <w:r w:rsidRPr="00153274">
        <w:t>Odvolání souhlasu</w:t>
      </w:r>
    </w:p>
    <w:p w:rsidR="00153274" w:rsidRPr="00153274" w:rsidRDefault="00153274" w:rsidP="00153274">
      <w:pPr>
        <w:jc w:val="both"/>
      </w:pPr>
      <w:r w:rsidRPr="00153274">
        <w:t xml:space="preserve">Udělení souhlasu se zpracováním osobních údajů je povinnou součástí přihlášení se do </w:t>
      </w:r>
      <w:r>
        <w:t>soutěže</w:t>
      </w:r>
      <w:r w:rsidRPr="00153274">
        <w:t xml:space="preserve">. Je dobrovolné, nicméně je podmínkou účasti v soutěži. Udělený souhlas lze </w:t>
      </w:r>
      <w:r w:rsidR="00F15DC9">
        <w:t>kdykoliv</w:t>
      </w:r>
      <w:r w:rsidRPr="00153274">
        <w:t xml:space="preserve"> písemně odvolat, nicméně nemá vliv na již uskutečněné jednání (včetně případného zveřejnění fotografie). Pořadatel po odvolání souhlasu se zpracováním osobních údajů nebo zveřejněním fotografie bez zbytečného odkladu tato data odstraní. V případě, že to není z objektivních důvodů možné, vyvine pořadatel maximální možné úsilí, aby bylo daného cíle dosaženo.</w:t>
      </w:r>
    </w:p>
    <w:p w:rsidR="00153274" w:rsidRPr="00153274" w:rsidRDefault="00153274" w:rsidP="00153274">
      <w:pPr>
        <w:jc w:val="both"/>
      </w:pPr>
      <w:r w:rsidRPr="00153274">
        <w:t>Poučení</w:t>
      </w:r>
    </w:p>
    <w:p w:rsidR="00153274" w:rsidRPr="00153274" w:rsidRDefault="00153274" w:rsidP="00153274">
      <w:pPr>
        <w:jc w:val="both"/>
      </w:pPr>
      <w:r w:rsidRPr="00153274">
        <w:t>Účastník je ve smyslu zákona č. 101/2000 Sb., o ochraně osobních údajů řádně informován o zpracování údajů, o svých právech a o povinnostech správce, zejména o právu přístupu k osobním údajům, právu na opravu osobních údajů, právu požadovat od správce nebo zpracovatele vysvětlení anebo odstranění závadného stavu a o právu obrátit se přímo na Úřad pro ochranu osobních údajů.</w:t>
      </w:r>
    </w:p>
    <w:p w:rsidR="009124DF" w:rsidRDefault="00F279C7">
      <w:pPr>
        <w:rPr>
          <w:b/>
          <w:sz w:val="24"/>
        </w:rPr>
      </w:pPr>
      <w:r>
        <w:rPr>
          <w:b/>
          <w:sz w:val="24"/>
        </w:rPr>
        <w:t>9</w:t>
      </w:r>
      <w:r w:rsidR="009124DF" w:rsidRPr="009124DF">
        <w:rPr>
          <w:b/>
          <w:sz w:val="24"/>
        </w:rPr>
        <w:t>. Mimořádné přerušení či ukončení soutěže</w:t>
      </w:r>
    </w:p>
    <w:p w:rsidR="00153274" w:rsidRPr="00153274" w:rsidRDefault="00153274">
      <w:r>
        <w:t>Pořadatel si vyhrazuje právo soutěž kdykoli přerušit či zrušit, a to i bez udání důvodu.</w:t>
      </w:r>
    </w:p>
    <w:p w:rsidR="009124DF" w:rsidRPr="009124DF" w:rsidRDefault="00F279C7">
      <w:pPr>
        <w:rPr>
          <w:b/>
          <w:sz w:val="24"/>
        </w:rPr>
      </w:pPr>
      <w:r>
        <w:rPr>
          <w:b/>
          <w:sz w:val="24"/>
        </w:rPr>
        <w:t>10</w:t>
      </w:r>
      <w:r w:rsidR="009124DF" w:rsidRPr="009124DF">
        <w:rPr>
          <w:b/>
          <w:sz w:val="24"/>
        </w:rPr>
        <w:t>. Kam vyhotovený návrh zasílat</w:t>
      </w:r>
    </w:p>
    <w:p w:rsidR="009124DF" w:rsidRDefault="009124DF" w:rsidP="009124DF">
      <w:pPr>
        <w:spacing w:after="0" w:line="240" w:lineRule="auto"/>
      </w:pPr>
      <w:r>
        <w:t>POLICEJNÍ PREZIDIUM ČR</w:t>
      </w:r>
    </w:p>
    <w:p w:rsidR="009124DF" w:rsidRDefault="00845A1A" w:rsidP="009124DF">
      <w:pPr>
        <w:spacing w:after="0" w:line="240" w:lineRule="auto"/>
      </w:pPr>
      <w:r>
        <w:t>Operační odbor</w:t>
      </w:r>
    </w:p>
    <w:p w:rsidR="009124DF" w:rsidRDefault="009124DF" w:rsidP="009124DF">
      <w:pPr>
        <w:spacing w:after="0" w:line="240" w:lineRule="auto"/>
      </w:pPr>
      <w:r>
        <w:t>Strojnická 27</w:t>
      </w:r>
    </w:p>
    <w:p w:rsidR="005073E0" w:rsidRDefault="009124DF" w:rsidP="009124DF">
      <w:pPr>
        <w:spacing w:after="0" w:line="240" w:lineRule="auto"/>
      </w:pPr>
      <w:r>
        <w:t xml:space="preserve">170 89 Praha 7 </w:t>
      </w:r>
    </w:p>
    <w:p w:rsidR="003666DD" w:rsidRDefault="003666DD" w:rsidP="009124DF">
      <w:pPr>
        <w:spacing w:after="0" w:line="240" w:lineRule="auto"/>
      </w:pPr>
    </w:p>
    <w:p w:rsidR="003666DD" w:rsidRPr="003666DD" w:rsidRDefault="003666DD" w:rsidP="003666DD">
      <w:pPr>
        <w:spacing w:after="0" w:line="240" w:lineRule="auto"/>
      </w:pPr>
      <w:r w:rsidRPr="003666DD">
        <w:sym w:font="Wingdings 2" w:char="F027"/>
      </w:r>
      <w:r w:rsidRPr="003666DD">
        <w:t xml:space="preserve"> </w:t>
      </w:r>
      <w:r>
        <w:t xml:space="preserve">974 </w:t>
      </w:r>
      <w:r w:rsidRPr="003666DD">
        <w:t>834 05</w:t>
      </w:r>
      <w:r>
        <w:t>9</w:t>
      </w:r>
    </w:p>
    <w:p w:rsidR="003666DD" w:rsidRDefault="003666DD" w:rsidP="009124DF">
      <w:pPr>
        <w:spacing w:after="0" w:line="240" w:lineRule="auto"/>
      </w:pPr>
      <w:r w:rsidRPr="003666DD">
        <w:sym w:font="Wingdings" w:char="F02A"/>
      </w:r>
      <w:r w:rsidRPr="003666DD">
        <w:t xml:space="preserve"> </w:t>
      </w:r>
      <w:r>
        <w:t>oopp.podatelna</w:t>
      </w:r>
      <w:r w:rsidRPr="003666DD">
        <w:t>@pcr.cz</w:t>
      </w:r>
    </w:p>
    <w:sectPr w:rsidR="0036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DF"/>
    <w:rsid w:val="0009439E"/>
    <w:rsid w:val="001108A1"/>
    <w:rsid w:val="00153274"/>
    <w:rsid w:val="001C3E4C"/>
    <w:rsid w:val="002573E0"/>
    <w:rsid w:val="00334D6C"/>
    <w:rsid w:val="003666DD"/>
    <w:rsid w:val="00375636"/>
    <w:rsid w:val="003C1679"/>
    <w:rsid w:val="005073E0"/>
    <w:rsid w:val="00565F2F"/>
    <w:rsid w:val="00663319"/>
    <w:rsid w:val="006F226E"/>
    <w:rsid w:val="007028AC"/>
    <w:rsid w:val="00845A1A"/>
    <w:rsid w:val="009124DF"/>
    <w:rsid w:val="00952379"/>
    <w:rsid w:val="00A3714E"/>
    <w:rsid w:val="00A37BD5"/>
    <w:rsid w:val="00A40E52"/>
    <w:rsid w:val="00A62AD1"/>
    <w:rsid w:val="00AE5C5F"/>
    <w:rsid w:val="00B0623E"/>
    <w:rsid w:val="00C543B1"/>
    <w:rsid w:val="00CB7D75"/>
    <w:rsid w:val="00D35EFC"/>
    <w:rsid w:val="00D40EF7"/>
    <w:rsid w:val="00D44A0E"/>
    <w:rsid w:val="00DE27D7"/>
    <w:rsid w:val="00DF7509"/>
    <w:rsid w:val="00E572F3"/>
    <w:rsid w:val="00E627AC"/>
    <w:rsid w:val="00ED7A03"/>
    <w:rsid w:val="00F01164"/>
    <w:rsid w:val="00F15DC9"/>
    <w:rsid w:val="00F279C7"/>
    <w:rsid w:val="00F44622"/>
    <w:rsid w:val="00F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39A03-ADC8-44D8-97D8-A03986A2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15D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D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D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D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D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18AB-347B-405F-BBF6-72DA5090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OO - PAVLOVSKÁ Renáta</dc:creator>
  <cp:keywords/>
  <dc:description/>
  <cp:lastModifiedBy>Svatoňová Martina Mgr.</cp:lastModifiedBy>
  <cp:revision>4</cp:revision>
  <dcterms:created xsi:type="dcterms:W3CDTF">2017-04-24T08:58:00Z</dcterms:created>
  <dcterms:modified xsi:type="dcterms:W3CDTF">2017-04-24T09:03:00Z</dcterms:modified>
</cp:coreProperties>
</file>