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0A1" w:rsidRDefault="008320A1" w:rsidP="008320A1">
      <w:r w:rsidRPr="00056F0D">
        <w:rPr>
          <w:b/>
        </w:rPr>
        <w:t xml:space="preserve">Škoda </w:t>
      </w:r>
      <w:r w:rsidR="002B78EE" w:rsidRPr="00056F0D">
        <w:rPr>
          <w:b/>
        </w:rPr>
        <w:t xml:space="preserve">Fabia </w:t>
      </w:r>
      <w:r w:rsidR="002B78EE">
        <w:t>Hatchback</w:t>
      </w:r>
      <w:r>
        <w:t xml:space="preserve">, 1,2 40kW, </w:t>
      </w:r>
      <w:proofErr w:type="spellStart"/>
      <w:proofErr w:type="gramStart"/>
      <w:r>
        <w:t>r.v</w:t>
      </w:r>
      <w:proofErr w:type="spellEnd"/>
      <w:r>
        <w:t>.</w:t>
      </w:r>
      <w:proofErr w:type="gramEnd"/>
      <w:r>
        <w:t xml:space="preserve"> 2005, stříbrná barva, </w:t>
      </w:r>
    </w:p>
    <w:p w:rsidR="008320A1" w:rsidRDefault="008320A1" w:rsidP="008320A1">
      <w:proofErr w:type="spellStart"/>
      <w:r>
        <w:t>Inv.č</w:t>
      </w:r>
      <w:proofErr w:type="spellEnd"/>
      <w:r>
        <w:t>. EM00103329</w:t>
      </w:r>
    </w:p>
    <w:p w:rsidR="008320A1" w:rsidRDefault="008320A1" w:rsidP="008320A1">
      <w:r>
        <w:t>Datum zařazení 29.</w:t>
      </w:r>
      <w:r w:rsidR="002B78EE">
        <w:t xml:space="preserve"> </w:t>
      </w:r>
      <w:r>
        <w:t>11.</w:t>
      </w:r>
      <w:r w:rsidR="002B78EE">
        <w:t xml:space="preserve"> </w:t>
      </w:r>
      <w:r>
        <w:t>2019</w:t>
      </w:r>
    </w:p>
    <w:p w:rsidR="008320A1" w:rsidRDefault="008320A1" w:rsidP="008320A1">
      <w:r>
        <w:t xml:space="preserve">Pořizovací cena 260 170,00 Kč, </w:t>
      </w:r>
      <w:proofErr w:type="spellStart"/>
      <w:r w:rsidR="001D3D0C">
        <w:t>zůst</w:t>
      </w:r>
      <w:proofErr w:type="spellEnd"/>
      <w:r w:rsidR="001D3D0C">
        <w:t>. cena 5113,-</w:t>
      </w:r>
    </w:p>
    <w:p w:rsidR="008320A1" w:rsidRPr="00056F0D" w:rsidRDefault="008320A1" w:rsidP="008320A1">
      <w:pPr>
        <w:rPr>
          <w:rFonts w:cstheme="minorHAnsi"/>
        </w:rPr>
      </w:pPr>
      <w:r>
        <w:t xml:space="preserve">Aktuální stav ujetých </w:t>
      </w:r>
      <w:r w:rsidRPr="00056F0D">
        <w:rPr>
          <w:rFonts w:cstheme="minorHAnsi"/>
        </w:rPr>
        <w:t xml:space="preserve">kilometrů </w:t>
      </w:r>
      <w:r w:rsidR="00056F0D" w:rsidRPr="00056F0D">
        <w:rPr>
          <w:rFonts w:eastAsia="Times New Roman" w:cstheme="minorHAnsi"/>
          <w:color w:val="000000"/>
        </w:rPr>
        <w:t>173</w:t>
      </w:r>
      <w:r w:rsidR="00056F0D">
        <w:rPr>
          <w:rFonts w:eastAsia="Times New Roman" w:cstheme="minorHAnsi"/>
          <w:color w:val="000000"/>
        </w:rPr>
        <w:t xml:space="preserve"> </w:t>
      </w:r>
      <w:r w:rsidR="00056F0D" w:rsidRPr="00056F0D">
        <w:rPr>
          <w:rFonts w:eastAsia="Times New Roman" w:cstheme="minorHAnsi"/>
          <w:color w:val="000000"/>
        </w:rPr>
        <w:t>085</w:t>
      </w:r>
      <w:r w:rsidRPr="00056F0D">
        <w:rPr>
          <w:rFonts w:cstheme="minorHAnsi"/>
        </w:rPr>
        <w:t xml:space="preserve"> km</w:t>
      </w:r>
      <w:bookmarkStart w:id="0" w:name="_GoBack"/>
      <w:bookmarkEnd w:id="0"/>
    </w:p>
    <w:p w:rsidR="002B78EE" w:rsidRDefault="002B78EE" w:rsidP="008320A1">
      <w:r>
        <w:t xml:space="preserve">Technická prohlídka do </w:t>
      </w:r>
      <w:proofErr w:type="gramStart"/>
      <w:r>
        <w:t>19.1.2026</w:t>
      </w:r>
      <w:proofErr w:type="gramEnd"/>
    </w:p>
    <w:p w:rsidR="002B78EE" w:rsidRPr="00056F0D" w:rsidRDefault="00056F0D" w:rsidP="008320A1">
      <w:pPr>
        <w:rPr>
          <w:rFonts w:cstheme="minorHAnsi"/>
        </w:rPr>
      </w:pPr>
      <w:r w:rsidRPr="00056F0D">
        <w:rPr>
          <w:rFonts w:eastAsia="Times New Roman" w:cstheme="minorHAnsi"/>
          <w:color w:val="000000"/>
        </w:rPr>
        <w:t>Koroze odpovídá stáří vozidla, malá účinnost brzd, vůle na přední nápravě, nadměrná spotřeba oleje, nefunkční zámek dveří u řidiče.</w:t>
      </w:r>
    </w:p>
    <w:p w:rsidR="009F0E3F" w:rsidRDefault="009F0E3F" w:rsidP="009F0E3F">
      <w:pPr>
        <w:pStyle w:val="Normlnweb"/>
      </w:pPr>
      <w:r w:rsidRPr="009F0E3F">
        <w:rPr>
          <w:noProof/>
        </w:rPr>
        <w:drawing>
          <wp:inline distT="0" distB="0" distL="0" distR="0" wp14:anchorId="50450CE0" wp14:editId="38BEFC3B">
            <wp:extent cx="3676650" cy="2829626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9286" cy="287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5AC" w:rsidRDefault="009F0E3F" w:rsidP="002B78EE">
      <w:pPr>
        <w:pStyle w:val="Normlnweb"/>
      </w:pPr>
      <w:r w:rsidRPr="009F0E3F">
        <w:rPr>
          <w:noProof/>
        </w:rPr>
        <w:drawing>
          <wp:inline distT="0" distB="0" distL="0" distR="0" wp14:anchorId="7D28B7E2" wp14:editId="7D5B3F51">
            <wp:extent cx="3657600" cy="3522940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9905" cy="35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9F0E3F">
        <w:rPr>
          <w:noProof/>
        </w:rPr>
        <w:drawing>
          <wp:inline distT="0" distB="0" distL="0" distR="0" wp14:anchorId="4D92491F" wp14:editId="29BB5579">
            <wp:extent cx="2667000" cy="352807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7056" cy="356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5AC" w:rsidSect="009F0E3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E3F"/>
    <w:rsid w:val="00056F0D"/>
    <w:rsid w:val="00110BF6"/>
    <w:rsid w:val="001D3D0C"/>
    <w:rsid w:val="002B78EE"/>
    <w:rsid w:val="005205AC"/>
    <w:rsid w:val="008320A1"/>
    <w:rsid w:val="009F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99D97"/>
  <w15:chartTrackingRefBased/>
  <w15:docId w15:val="{6E69ABEA-A896-47E9-A26E-F54C2FF4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F0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6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6F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8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Voltrová</dc:creator>
  <cp:keywords/>
  <dc:description/>
  <cp:lastModifiedBy>Lucie Voltrová</cp:lastModifiedBy>
  <cp:revision>3</cp:revision>
  <cp:lastPrinted>2024-06-21T11:06:00Z</cp:lastPrinted>
  <dcterms:created xsi:type="dcterms:W3CDTF">2024-06-17T08:26:00Z</dcterms:created>
  <dcterms:modified xsi:type="dcterms:W3CDTF">2024-06-21T11:06:00Z</dcterms:modified>
</cp:coreProperties>
</file>