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C501" w14:textId="62458DE8" w:rsidR="005B1995" w:rsidRDefault="00DD3BFC" w:rsidP="002B4543">
      <w:pPr>
        <w:tabs>
          <w:tab w:val="left" w:pos="4114"/>
        </w:tabs>
        <w:rPr>
          <w:rFonts w:ascii="Arial" w:hAnsi="Arial" w:cs="Arial"/>
          <w:b/>
          <w:color w:val="333399"/>
          <w:sz w:val="22"/>
          <w:szCs w:val="22"/>
        </w:rPr>
      </w:pPr>
      <w:r>
        <w:rPr>
          <w:rFonts w:ascii="Arial" w:hAnsi="Arial" w:cs="Arial"/>
          <w:b/>
          <w:noProof/>
          <w:color w:val="333399"/>
          <w:sz w:val="22"/>
          <w:szCs w:val="22"/>
        </w:rPr>
        <w:drawing>
          <wp:anchor distT="0" distB="0" distL="114300" distR="114300" simplePos="0" relativeHeight="251657728" behindDoc="1" locked="0" layoutInCell="1" allowOverlap="1" wp14:anchorId="40FA43BF" wp14:editId="04483C7F">
            <wp:simplePos x="0" y="0"/>
            <wp:positionH relativeFrom="column">
              <wp:posOffset>-639445</wp:posOffset>
            </wp:positionH>
            <wp:positionV relativeFrom="page">
              <wp:posOffset>534670</wp:posOffset>
            </wp:positionV>
            <wp:extent cx="1997075" cy="885190"/>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r w:rsidR="00FB1DA1" w:rsidRPr="00FB1DA1">
        <w:rPr>
          <w:rFonts w:ascii="Arial" w:hAnsi="Arial" w:cs="Arial"/>
          <w:b/>
          <w:color w:val="333399"/>
          <w:sz w:val="22"/>
          <w:szCs w:val="22"/>
        </w:rPr>
        <w:tab/>
      </w:r>
      <w:r>
        <w:rPr>
          <w:noProof/>
        </w:rPr>
        <w:drawing>
          <wp:inline distT="0" distB="0" distL="0" distR="0" wp14:anchorId="5C05D000" wp14:editId="5E8928EA">
            <wp:extent cx="1714500" cy="5238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a:ln>
                      <a:noFill/>
                    </a:ln>
                  </pic:spPr>
                </pic:pic>
              </a:graphicData>
            </a:graphic>
          </wp:inline>
        </w:drawing>
      </w:r>
    </w:p>
    <w:p w14:paraId="09CA787B" w14:textId="77777777" w:rsidR="00313A4F" w:rsidRPr="00FB1DA1" w:rsidRDefault="005B1995" w:rsidP="002B4543">
      <w:pPr>
        <w:tabs>
          <w:tab w:val="left" w:pos="4114"/>
        </w:tabs>
        <w:rPr>
          <w:rFonts w:ascii="Arial" w:hAnsi="Arial" w:cs="Arial"/>
          <w:b/>
          <w:color w:val="333399"/>
          <w:sz w:val="22"/>
          <w:szCs w:val="22"/>
        </w:rPr>
      </w:pPr>
      <w:r>
        <w:rPr>
          <w:rFonts w:ascii="Arial" w:hAnsi="Arial" w:cs="Arial"/>
          <w:b/>
          <w:color w:val="333399"/>
          <w:sz w:val="22"/>
          <w:szCs w:val="22"/>
        </w:rPr>
        <w:tab/>
      </w:r>
      <w:r w:rsidR="00FB1DA1" w:rsidRPr="00FB1DA1">
        <w:rPr>
          <w:rFonts w:ascii="Arial" w:hAnsi="Arial" w:cs="Arial"/>
          <w:b/>
          <w:color w:val="333399"/>
          <w:sz w:val="22"/>
          <w:szCs w:val="22"/>
        </w:rPr>
        <w:t>Krajský úřad Královéhradeckého kraje</w:t>
      </w:r>
    </w:p>
    <w:p w14:paraId="377CB43E" w14:textId="77777777" w:rsidR="00313A4F" w:rsidRPr="00313A4F" w:rsidRDefault="00313A4F" w:rsidP="00FB1DA1">
      <w:pPr>
        <w:tabs>
          <w:tab w:val="left" w:pos="4114"/>
        </w:tabs>
        <w:rPr>
          <w:sz w:val="22"/>
          <w:szCs w:val="22"/>
        </w:rPr>
      </w:pPr>
    </w:p>
    <w:p w14:paraId="461B72C8" w14:textId="77777777" w:rsidR="00313A4F" w:rsidRDefault="00313A4F" w:rsidP="00FB1DA1">
      <w:pPr>
        <w:tabs>
          <w:tab w:val="left" w:pos="4114"/>
        </w:tabs>
        <w:rPr>
          <w:sz w:val="22"/>
          <w:szCs w:val="22"/>
        </w:rPr>
      </w:pPr>
    </w:p>
    <w:p w14:paraId="260F4EB4" w14:textId="77777777" w:rsidR="002D5FBC" w:rsidRDefault="002D5FBC" w:rsidP="00FB1DA1">
      <w:pPr>
        <w:tabs>
          <w:tab w:val="left" w:pos="4114"/>
        </w:tabs>
        <w:rPr>
          <w:sz w:val="22"/>
          <w:szCs w:val="22"/>
        </w:rPr>
      </w:pPr>
    </w:p>
    <w:p w14:paraId="344B2662" w14:textId="77777777" w:rsidR="0046741C" w:rsidRPr="00313A4F" w:rsidRDefault="0046741C" w:rsidP="00FB1DA1">
      <w:pPr>
        <w:tabs>
          <w:tab w:val="left" w:pos="4114"/>
        </w:tabs>
        <w:rPr>
          <w:sz w:val="22"/>
          <w:szCs w:val="22"/>
        </w:rPr>
      </w:pPr>
    </w:p>
    <w:p w14:paraId="56283A0C" w14:textId="2845586A" w:rsidR="002E3AEE" w:rsidRDefault="002E3AEE" w:rsidP="00CF696F">
      <w:pPr>
        <w:tabs>
          <w:tab w:val="left" w:pos="3261"/>
          <w:tab w:val="left" w:pos="4253"/>
        </w:tabs>
        <w:rPr>
          <w:sz w:val="22"/>
          <w:szCs w:val="22"/>
        </w:rPr>
      </w:pPr>
      <w:r>
        <w:rPr>
          <w:sz w:val="22"/>
          <w:szCs w:val="22"/>
        </w:rPr>
        <w:tab/>
      </w:r>
      <w:bookmarkStart w:id="0" w:name="Text1"/>
      <w:r>
        <w:rPr>
          <w:sz w:val="22"/>
          <w:szCs w:val="22"/>
        </w:rPr>
        <w:tab/>
      </w:r>
      <w:bookmarkEnd w:id="0"/>
    </w:p>
    <w:p w14:paraId="6047BCFE" w14:textId="77777777" w:rsidR="002E3AEE" w:rsidRDefault="002E3AEE" w:rsidP="002E3AEE">
      <w:pPr>
        <w:tabs>
          <w:tab w:val="left" w:pos="3261"/>
          <w:tab w:val="left" w:pos="4253"/>
        </w:tabs>
        <w:rPr>
          <w:sz w:val="22"/>
          <w:szCs w:val="22"/>
        </w:rPr>
      </w:pPr>
      <w:r>
        <w:rPr>
          <w:sz w:val="22"/>
          <w:szCs w:val="22"/>
        </w:rPr>
        <w:tab/>
      </w:r>
      <w:bookmarkStart w:id="1" w:name="Text3"/>
      <w:r>
        <w:rPr>
          <w:sz w:val="22"/>
          <w:szCs w:val="22"/>
        </w:rPr>
        <w:tab/>
      </w:r>
      <w:bookmarkEnd w:id="1"/>
      <w:r w:rsidR="001761CF">
        <w:rPr>
          <w:sz w:val="22"/>
          <w:szCs w:val="22"/>
        </w:rPr>
        <w:t>MORAVIA CONSULT Olomouc a.s.</w:t>
      </w:r>
    </w:p>
    <w:p w14:paraId="3B2A45EC" w14:textId="77777777" w:rsidR="002E3AEE" w:rsidRDefault="002E3AEE" w:rsidP="002E3AEE">
      <w:pPr>
        <w:tabs>
          <w:tab w:val="left" w:pos="3261"/>
          <w:tab w:val="left" w:pos="4253"/>
        </w:tabs>
        <w:rPr>
          <w:sz w:val="22"/>
          <w:szCs w:val="22"/>
        </w:rPr>
      </w:pPr>
      <w:r>
        <w:rPr>
          <w:sz w:val="22"/>
          <w:szCs w:val="22"/>
        </w:rPr>
        <w:tab/>
      </w:r>
      <w:bookmarkStart w:id="2" w:name="Text5"/>
      <w:r>
        <w:rPr>
          <w:sz w:val="22"/>
          <w:szCs w:val="22"/>
        </w:rPr>
        <w:tab/>
      </w:r>
      <w:bookmarkEnd w:id="2"/>
      <w:r w:rsidR="001761CF">
        <w:rPr>
          <w:sz w:val="22"/>
          <w:szCs w:val="22"/>
        </w:rPr>
        <w:t>Mezírka 1</w:t>
      </w:r>
    </w:p>
    <w:p w14:paraId="5FC94CEB" w14:textId="77777777" w:rsidR="002E3AEE" w:rsidRDefault="002E3AEE" w:rsidP="002E3AEE">
      <w:pPr>
        <w:tabs>
          <w:tab w:val="left" w:pos="3261"/>
          <w:tab w:val="left" w:pos="4253"/>
        </w:tabs>
        <w:rPr>
          <w:sz w:val="22"/>
          <w:szCs w:val="22"/>
        </w:rPr>
      </w:pPr>
      <w:r>
        <w:rPr>
          <w:sz w:val="22"/>
          <w:szCs w:val="22"/>
        </w:rPr>
        <w:tab/>
      </w:r>
      <w:bookmarkStart w:id="3" w:name="Text6"/>
      <w:r>
        <w:rPr>
          <w:sz w:val="22"/>
          <w:szCs w:val="22"/>
        </w:rPr>
        <w:tab/>
      </w:r>
      <w:bookmarkEnd w:id="3"/>
      <w:r w:rsidR="001761CF">
        <w:rPr>
          <w:sz w:val="22"/>
          <w:szCs w:val="22"/>
        </w:rPr>
        <w:t>602 00 Brno</w:t>
      </w:r>
    </w:p>
    <w:p w14:paraId="4898B993" w14:textId="77777777" w:rsidR="002E3AEE" w:rsidRDefault="002E3AEE" w:rsidP="002E3AEE">
      <w:pPr>
        <w:tabs>
          <w:tab w:val="left" w:pos="3261"/>
          <w:tab w:val="left" w:pos="6521"/>
        </w:tabs>
        <w:rPr>
          <w:sz w:val="18"/>
          <w:szCs w:val="18"/>
        </w:rPr>
      </w:pPr>
    </w:p>
    <w:p w14:paraId="26140CF4" w14:textId="77777777" w:rsidR="002D5FBC" w:rsidRPr="00313A4F" w:rsidRDefault="002D5FBC" w:rsidP="002E3AEE">
      <w:pPr>
        <w:tabs>
          <w:tab w:val="left" w:pos="3261"/>
          <w:tab w:val="left" w:pos="6521"/>
        </w:tabs>
        <w:rPr>
          <w:sz w:val="18"/>
          <w:szCs w:val="18"/>
        </w:rPr>
      </w:pPr>
    </w:p>
    <w:p w14:paraId="6A41AA3B" w14:textId="77777777" w:rsidR="002E3AEE" w:rsidRDefault="002E3AEE" w:rsidP="002A1140">
      <w:pPr>
        <w:tabs>
          <w:tab w:val="left" w:pos="2057"/>
          <w:tab w:val="left" w:pos="3261"/>
          <w:tab w:val="left" w:pos="6379"/>
        </w:tabs>
        <w:rPr>
          <w:color w:val="333399"/>
          <w:sz w:val="22"/>
          <w:szCs w:val="22"/>
        </w:rPr>
      </w:pPr>
      <w:r w:rsidRPr="003221DE">
        <w:rPr>
          <w:rFonts w:ascii="Arial" w:hAnsi="Arial" w:cs="Arial"/>
          <w:color w:val="333399"/>
          <w:sz w:val="16"/>
          <w:szCs w:val="16"/>
        </w:rPr>
        <w:t xml:space="preserve">Váš dopis ze dne </w:t>
      </w:r>
      <w:r w:rsidRPr="003221DE">
        <w:rPr>
          <w:rFonts w:ascii="Arial" w:hAnsi="Arial" w:cs="Arial"/>
          <w:color w:val="FF0000"/>
          <w:sz w:val="16"/>
          <w:szCs w:val="16"/>
        </w:rPr>
        <w:t xml:space="preserve">| </w:t>
      </w:r>
      <w:r w:rsidRPr="003221DE">
        <w:rPr>
          <w:rFonts w:ascii="Arial" w:hAnsi="Arial" w:cs="Arial"/>
          <w:color w:val="333399"/>
          <w:sz w:val="16"/>
          <w:szCs w:val="16"/>
        </w:rPr>
        <w:t>Vaše značka (č. j.)</w:t>
      </w:r>
      <w:r w:rsidRPr="003221DE">
        <w:rPr>
          <w:rFonts w:ascii="Arial" w:hAnsi="Arial" w:cs="Arial"/>
          <w:color w:val="333399"/>
          <w:sz w:val="16"/>
          <w:szCs w:val="16"/>
        </w:rPr>
        <w:tab/>
        <w:t>Naše značka (č. j.)</w:t>
      </w:r>
      <w:r w:rsidRPr="003221DE">
        <w:rPr>
          <w:rFonts w:ascii="Arial" w:hAnsi="Arial" w:cs="Arial"/>
          <w:color w:val="333399"/>
          <w:sz w:val="16"/>
          <w:szCs w:val="16"/>
        </w:rPr>
        <w:tab/>
        <w:t>Hradec Králové</w:t>
      </w:r>
    </w:p>
    <w:p w14:paraId="742C7F1C" w14:textId="77777777" w:rsidR="002E3AEE" w:rsidRDefault="001761CF" w:rsidP="002A1140">
      <w:pPr>
        <w:tabs>
          <w:tab w:val="left" w:pos="2057"/>
          <w:tab w:val="left" w:pos="3261"/>
          <w:tab w:val="left" w:pos="6379"/>
        </w:tabs>
        <w:rPr>
          <w:sz w:val="22"/>
          <w:szCs w:val="22"/>
        </w:rPr>
      </w:pPr>
      <w:r>
        <w:rPr>
          <w:sz w:val="22"/>
          <w:szCs w:val="22"/>
        </w:rPr>
        <w:t>3</w:t>
      </w:r>
      <w:r w:rsidR="00E840FA">
        <w:rPr>
          <w:sz w:val="22"/>
          <w:szCs w:val="22"/>
        </w:rPr>
        <w:t>1</w:t>
      </w:r>
      <w:r w:rsidR="00AF6C0F">
        <w:rPr>
          <w:sz w:val="22"/>
          <w:szCs w:val="22"/>
        </w:rPr>
        <w:t>. 10</w:t>
      </w:r>
      <w:r w:rsidR="000137A0">
        <w:rPr>
          <w:sz w:val="22"/>
          <w:szCs w:val="22"/>
        </w:rPr>
        <w:t>. 2016</w:t>
      </w:r>
      <w:r>
        <w:rPr>
          <w:sz w:val="22"/>
          <w:szCs w:val="22"/>
        </w:rPr>
        <w:t xml:space="preserve"> | 114-2016-233</w:t>
      </w:r>
      <w:r w:rsidR="000137A0">
        <w:rPr>
          <w:sz w:val="22"/>
          <w:szCs w:val="22"/>
        </w:rPr>
        <w:tab/>
      </w:r>
      <w:r>
        <w:rPr>
          <w:sz w:val="22"/>
          <w:szCs w:val="22"/>
        </w:rPr>
        <w:t>KUKHK-39934</w:t>
      </w:r>
      <w:r w:rsidR="00E840FA">
        <w:rPr>
          <w:sz w:val="22"/>
          <w:szCs w:val="22"/>
        </w:rPr>
        <w:t>/DS/2016</w:t>
      </w:r>
      <w:r w:rsidR="0008358E">
        <w:rPr>
          <w:sz w:val="22"/>
          <w:szCs w:val="22"/>
        </w:rPr>
        <w:tab/>
      </w:r>
      <w:r w:rsidR="006E44C6">
        <w:rPr>
          <w:sz w:val="22"/>
          <w:szCs w:val="22"/>
        </w:rPr>
        <w:t>05</w:t>
      </w:r>
      <w:r w:rsidR="00544134">
        <w:rPr>
          <w:sz w:val="22"/>
          <w:szCs w:val="22"/>
        </w:rPr>
        <w:t xml:space="preserve">. </w:t>
      </w:r>
      <w:r w:rsidR="006E44C6">
        <w:rPr>
          <w:sz w:val="22"/>
          <w:szCs w:val="22"/>
        </w:rPr>
        <w:t>12</w:t>
      </w:r>
      <w:r w:rsidR="009F071A">
        <w:rPr>
          <w:sz w:val="22"/>
          <w:szCs w:val="22"/>
        </w:rPr>
        <w:t>. 2016</w:t>
      </w:r>
    </w:p>
    <w:p w14:paraId="6A1541AA" w14:textId="77777777" w:rsidR="002E3AEE" w:rsidRDefault="002E3AEE" w:rsidP="002A1140">
      <w:pPr>
        <w:tabs>
          <w:tab w:val="left" w:pos="3261"/>
          <w:tab w:val="left" w:pos="6379"/>
        </w:tabs>
        <w:rPr>
          <w:sz w:val="22"/>
          <w:szCs w:val="22"/>
        </w:rPr>
      </w:pPr>
    </w:p>
    <w:p w14:paraId="4C85178F" w14:textId="77777777" w:rsidR="002A1140" w:rsidRPr="00172D36" w:rsidRDefault="002A1140" w:rsidP="002A1140">
      <w:pPr>
        <w:tabs>
          <w:tab w:val="left" w:pos="2057"/>
          <w:tab w:val="left" w:pos="3261"/>
          <w:tab w:val="left" w:pos="6379"/>
        </w:tabs>
        <w:rPr>
          <w:color w:val="333399"/>
          <w:sz w:val="22"/>
          <w:szCs w:val="22"/>
        </w:rPr>
      </w:pPr>
      <w:r>
        <w:rPr>
          <w:rFonts w:ascii="Arial" w:hAnsi="Arial" w:cs="Arial"/>
          <w:color w:val="333399"/>
          <w:sz w:val="16"/>
          <w:szCs w:val="16"/>
        </w:rPr>
        <w:t xml:space="preserve">Odbor </w:t>
      </w:r>
      <w:r w:rsidRPr="00FD0F1A">
        <w:rPr>
          <w:rFonts w:ascii="Arial" w:hAnsi="Arial" w:cs="Arial"/>
          <w:color w:val="FF0000"/>
          <w:sz w:val="18"/>
          <w:szCs w:val="18"/>
        </w:rPr>
        <w:t>|</w:t>
      </w:r>
      <w:r>
        <w:rPr>
          <w:rFonts w:ascii="Arial" w:hAnsi="Arial" w:cs="Arial"/>
          <w:color w:val="FF0000"/>
          <w:sz w:val="18"/>
          <w:szCs w:val="18"/>
        </w:rPr>
        <w:t xml:space="preserve"> </w:t>
      </w:r>
      <w:r>
        <w:rPr>
          <w:rFonts w:ascii="Arial" w:hAnsi="Arial" w:cs="Arial"/>
          <w:color w:val="333399"/>
          <w:sz w:val="16"/>
          <w:szCs w:val="16"/>
        </w:rPr>
        <w:t>oddělení</w:t>
      </w:r>
      <w:r>
        <w:rPr>
          <w:rFonts w:ascii="Arial" w:hAnsi="Arial" w:cs="Arial"/>
          <w:color w:val="333399"/>
          <w:sz w:val="16"/>
          <w:szCs w:val="16"/>
        </w:rPr>
        <w:tab/>
      </w:r>
      <w:r>
        <w:rPr>
          <w:rFonts w:ascii="Arial" w:hAnsi="Arial" w:cs="Arial"/>
          <w:color w:val="333399"/>
          <w:sz w:val="16"/>
          <w:szCs w:val="16"/>
        </w:rPr>
        <w:tab/>
        <w:t xml:space="preserve">Vyřizuje </w:t>
      </w:r>
      <w:r w:rsidRPr="00FD0F1A">
        <w:rPr>
          <w:rFonts w:ascii="Arial" w:hAnsi="Arial" w:cs="Arial"/>
          <w:color w:val="FF0000"/>
          <w:sz w:val="18"/>
          <w:szCs w:val="18"/>
        </w:rPr>
        <w:t>|</w:t>
      </w:r>
      <w:r>
        <w:rPr>
          <w:rFonts w:ascii="Arial" w:hAnsi="Arial" w:cs="Arial"/>
          <w:color w:val="FF0000"/>
          <w:sz w:val="18"/>
          <w:szCs w:val="18"/>
        </w:rPr>
        <w:t xml:space="preserve"> </w:t>
      </w:r>
      <w:r>
        <w:rPr>
          <w:rFonts w:ascii="Arial" w:hAnsi="Arial" w:cs="Arial"/>
          <w:color w:val="333399"/>
          <w:sz w:val="16"/>
          <w:szCs w:val="16"/>
        </w:rPr>
        <w:t xml:space="preserve">linka </w:t>
      </w:r>
      <w:r w:rsidRPr="00FD0F1A">
        <w:rPr>
          <w:rFonts w:ascii="Arial" w:hAnsi="Arial" w:cs="Arial"/>
          <w:color w:val="FF0000"/>
          <w:sz w:val="18"/>
          <w:szCs w:val="18"/>
        </w:rPr>
        <w:t>|</w:t>
      </w:r>
      <w:r>
        <w:rPr>
          <w:rFonts w:ascii="Arial" w:hAnsi="Arial" w:cs="Arial"/>
          <w:color w:val="333399"/>
          <w:sz w:val="16"/>
          <w:szCs w:val="16"/>
        </w:rPr>
        <w:t xml:space="preserve"> e-mail</w:t>
      </w:r>
      <w:r>
        <w:rPr>
          <w:rFonts w:ascii="Arial" w:hAnsi="Arial" w:cs="Arial"/>
          <w:color w:val="333399"/>
          <w:sz w:val="16"/>
          <w:szCs w:val="16"/>
        </w:rPr>
        <w:tab/>
      </w:r>
      <w:r w:rsidRPr="00FB67EE">
        <w:rPr>
          <w:rFonts w:ascii="Arial" w:hAnsi="Arial" w:cs="Arial"/>
          <w:color w:val="333399"/>
          <w:sz w:val="16"/>
          <w:szCs w:val="16"/>
        </w:rPr>
        <w:t>Počet listů:</w:t>
      </w:r>
      <w:r>
        <w:rPr>
          <w:rFonts w:ascii="Arial" w:hAnsi="Arial" w:cs="Arial"/>
          <w:color w:val="333399"/>
          <w:sz w:val="16"/>
          <w:szCs w:val="16"/>
        </w:rPr>
        <w:t xml:space="preserve"> </w:t>
      </w:r>
      <w:r w:rsidR="006E44C6">
        <w:rPr>
          <w:sz w:val="22"/>
          <w:szCs w:val="22"/>
        </w:rPr>
        <w:t>5</w:t>
      </w:r>
      <w:r>
        <w:rPr>
          <w:noProof/>
          <w:sz w:val="22"/>
          <w:szCs w:val="22"/>
        </w:rPr>
        <w:t> </w:t>
      </w:r>
      <w:r>
        <w:rPr>
          <w:noProof/>
          <w:sz w:val="22"/>
          <w:szCs w:val="22"/>
        </w:rPr>
        <w:t> </w:t>
      </w:r>
    </w:p>
    <w:p w14:paraId="28E5AC02" w14:textId="77777777" w:rsidR="002A1140" w:rsidRPr="00524FA4" w:rsidRDefault="009F071A" w:rsidP="002A1140">
      <w:pPr>
        <w:tabs>
          <w:tab w:val="left" w:pos="2057"/>
          <w:tab w:val="left" w:pos="3261"/>
          <w:tab w:val="left" w:pos="6379"/>
          <w:tab w:val="right" w:pos="8901"/>
        </w:tabs>
        <w:rPr>
          <w:sz w:val="22"/>
          <w:szCs w:val="22"/>
        </w:rPr>
      </w:pPr>
      <w:r>
        <w:rPr>
          <w:sz w:val="22"/>
          <w:szCs w:val="22"/>
        </w:rPr>
        <w:t xml:space="preserve">Odbor dopravy a silničního </w:t>
      </w:r>
      <w:proofErr w:type="spellStart"/>
      <w:r>
        <w:rPr>
          <w:sz w:val="22"/>
          <w:szCs w:val="22"/>
        </w:rPr>
        <w:t>hosp</w:t>
      </w:r>
      <w:proofErr w:type="spellEnd"/>
      <w:r>
        <w:rPr>
          <w:sz w:val="22"/>
          <w:szCs w:val="22"/>
        </w:rPr>
        <w:t>.</w:t>
      </w:r>
      <w:r w:rsidR="002A1140">
        <w:rPr>
          <w:sz w:val="22"/>
          <w:szCs w:val="22"/>
        </w:rPr>
        <w:tab/>
      </w:r>
      <w:r>
        <w:rPr>
          <w:sz w:val="22"/>
          <w:szCs w:val="22"/>
        </w:rPr>
        <w:t xml:space="preserve">Jan </w:t>
      </w:r>
      <w:proofErr w:type="spellStart"/>
      <w:r>
        <w:rPr>
          <w:sz w:val="22"/>
          <w:szCs w:val="22"/>
        </w:rPr>
        <w:t>Sedunka</w:t>
      </w:r>
      <w:proofErr w:type="spellEnd"/>
      <w:r>
        <w:rPr>
          <w:sz w:val="22"/>
          <w:szCs w:val="22"/>
        </w:rPr>
        <w:t xml:space="preserve"> / 495 817 655</w:t>
      </w:r>
      <w:r w:rsidR="002A1140">
        <w:rPr>
          <w:sz w:val="22"/>
          <w:szCs w:val="22"/>
        </w:rPr>
        <w:tab/>
      </w:r>
      <w:r w:rsidR="002A1140" w:rsidRPr="00FB67EE">
        <w:rPr>
          <w:rFonts w:ascii="Arial" w:hAnsi="Arial" w:cs="Arial"/>
          <w:color w:val="333399"/>
          <w:sz w:val="16"/>
          <w:szCs w:val="16"/>
        </w:rPr>
        <w:t xml:space="preserve">Počet příloh: </w:t>
      </w:r>
      <w:r w:rsidR="00122509">
        <w:rPr>
          <w:sz w:val="22"/>
          <w:szCs w:val="22"/>
        </w:rPr>
        <w:t xml:space="preserve"> </w:t>
      </w:r>
      <w:r w:rsidR="002A1140" w:rsidRPr="00FB67EE">
        <w:rPr>
          <w:rFonts w:ascii="Arial" w:hAnsi="Arial" w:cs="Arial"/>
          <w:color w:val="333399"/>
          <w:sz w:val="16"/>
          <w:szCs w:val="16"/>
        </w:rPr>
        <w:t xml:space="preserve">/ listů: </w:t>
      </w:r>
    </w:p>
    <w:p w14:paraId="0E048127" w14:textId="77777777" w:rsidR="002A1140" w:rsidRDefault="009F071A" w:rsidP="002A1140">
      <w:pPr>
        <w:tabs>
          <w:tab w:val="left" w:pos="3261"/>
          <w:tab w:val="left" w:pos="6379"/>
        </w:tabs>
        <w:rPr>
          <w:sz w:val="22"/>
          <w:szCs w:val="22"/>
        </w:rPr>
      </w:pPr>
      <w:r>
        <w:rPr>
          <w:sz w:val="22"/>
          <w:szCs w:val="22"/>
        </w:rPr>
        <w:t>Oddělení dopravní obslužnosti</w:t>
      </w:r>
      <w:r w:rsidR="002A1140">
        <w:rPr>
          <w:sz w:val="22"/>
          <w:szCs w:val="22"/>
        </w:rPr>
        <w:tab/>
      </w:r>
      <w:r w:rsidR="0067797E">
        <w:rPr>
          <w:sz w:val="22"/>
          <w:szCs w:val="22"/>
        </w:rPr>
        <w:t>jsedunka</w:t>
      </w:r>
      <w:r w:rsidR="0067797E" w:rsidRPr="00524FA4">
        <w:rPr>
          <w:sz w:val="22"/>
          <w:szCs w:val="22"/>
        </w:rPr>
        <w:t>@kr-kralovehradecky.cz</w:t>
      </w:r>
      <w:r w:rsidR="002A1140">
        <w:rPr>
          <w:sz w:val="22"/>
          <w:szCs w:val="22"/>
        </w:rPr>
        <w:tab/>
      </w:r>
      <w:r w:rsidR="002A1140" w:rsidRPr="00FB67EE">
        <w:rPr>
          <w:rFonts w:ascii="Arial" w:hAnsi="Arial" w:cs="Arial"/>
          <w:color w:val="333399"/>
          <w:sz w:val="16"/>
          <w:szCs w:val="16"/>
        </w:rPr>
        <w:t xml:space="preserve">Počet svazků: </w:t>
      </w:r>
      <w:r w:rsidR="00122509">
        <w:rPr>
          <w:sz w:val="22"/>
          <w:szCs w:val="22"/>
        </w:rPr>
        <w:t>1</w:t>
      </w:r>
    </w:p>
    <w:p w14:paraId="5DDB6007" w14:textId="77777777" w:rsidR="002A1140" w:rsidRDefault="002A1140" w:rsidP="002A1140">
      <w:pPr>
        <w:tabs>
          <w:tab w:val="left" w:pos="3261"/>
          <w:tab w:val="left" w:pos="6379"/>
        </w:tabs>
        <w:rPr>
          <w:sz w:val="22"/>
          <w:szCs w:val="22"/>
        </w:rPr>
      </w:pPr>
      <w:r>
        <w:rPr>
          <w:rFonts w:ascii="Arial" w:hAnsi="Arial" w:cs="Arial"/>
          <w:color w:val="333399"/>
          <w:sz w:val="16"/>
          <w:szCs w:val="16"/>
        </w:rPr>
        <w:tab/>
      </w:r>
      <w:r>
        <w:rPr>
          <w:rFonts w:ascii="Arial" w:hAnsi="Arial" w:cs="Arial"/>
          <w:color w:val="333399"/>
          <w:sz w:val="16"/>
          <w:szCs w:val="16"/>
        </w:rPr>
        <w:tab/>
      </w:r>
      <w:r w:rsidRPr="00FB67EE">
        <w:rPr>
          <w:rFonts w:ascii="Arial" w:hAnsi="Arial" w:cs="Arial"/>
          <w:color w:val="333399"/>
          <w:sz w:val="16"/>
          <w:szCs w:val="16"/>
        </w:rPr>
        <w:t xml:space="preserve">Sp. znak, sk. režim: </w:t>
      </w:r>
    </w:p>
    <w:p w14:paraId="43FFC27C" w14:textId="77777777" w:rsidR="00313A4F" w:rsidRDefault="00313A4F" w:rsidP="00313A4F">
      <w:pPr>
        <w:tabs>
          <w:tab w:val="left" w:pos="4082"/>
        </w:tabs>
        <w:rPr>
          <w:sz w:val="22"/>
          <w:szCs w:val="22"/>
        </w:rPr>
      </w:pPr>
    </w:p>
    <w:p w14:paraId="45D4F600" w14:textId="77777777" w:rsidR="00C65BEB" w:rsidRDefault="00C65BEB" w:rsidP="00313A4F">
      <w:pPr>
        <w:tabs>
          <w:tab w:val="left" w:pos="4082"/>
        </w:tabs>
        <w:rPr>
          <w:sz w:val="22"/>
          <w:szCs w:val="22"/>
        </w:rPr>
        <w:sectPr w:rsidR="00C65BEB" w:rsidSect="00FB1DA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134" w:bottom="851" w:left="1871" w:header="709" w:footer="637" w:gutter="0"/>
          <w:cols w:space="708"/>
          <w:docGrid w:linePitch="360"/>
        </w:sectPr>
      </w:pPr>
    </w:p>
    <w:p w14:paraId="15EE2782" w14:textId="77777777" w:rsidR="0067797E" w:rsidRPr="0067797E" w:rsidRDefault="00F43B44" w:rsidP="00FD0ABA">
      <w:pPr>
        <w:tabs>
          <w:tab w:val="left" w:pos="4082"/>
        </w:tabs>
        <w:spacing w:after="240" w:line="264" w:lineRule="auto"/>
        <w:jc w:val="both"/>
        <w:rPr>
          <w:b/>
          <w:sz w:val="22"/>
          <w:szCs w:val="22"/>
          <w:u w:val="single"/>
        </w:rPr>
      </w:pPr>
      <w:r>
        <w:rPr>
          <w:b/>
          <w:sz w:val="22"/>
          <w:szCs w:val="22"/>
          <w:u w:val="single"/>
        </w:rPr>
        <w:t xml:space="preserve">Poskytnutí informací k rozsahu osobní dopravy objednávaného v krátkodobém, střednědobém a dlouhodobém horizontu na tratí 030, 031 a 032 procházející </w:t>
      </w:r>
      <w:proofErr w:type="spellStart"/>
      <w:r>
        <w:rPr>
          <w:b/>
          <w:sz w:val="22"/>
          <w:szCs w:val="22"/>
          <w:u w:val="single"/>
        </w:rPr>
        <w:t>žst</w:t>
      </w:r>
      <w:proofErr w:type="spellEnd"/>
      <w:r>
        <w:rPr>
          <w:b/>
          <w:sz w:val="22"/>
          <w:szCs w:val="22"/>
          <w:u w:val="single"/>
        </w:rPr>
        <w:t>. Jaroměř</w:t>
      </w:r>
    </w:p>
    <w:p w14:paraId="6C6E60F8" w14:textId="77777777" w:rsidR="00FD0ABA" w:rsidRDefault="00FD0ABA" w:rsidP="00F43B44">
      <w:pPr>
        <w:tabs>
          <w:tab w:val="left" w:pos="4082"/>
        </w:tabs>
        <w:spacing w:line="264" w:lineRule="auto"/>
        <w:jc w:val="both"/>
        <w:rPr>
          <w:sz w:val="22"/>
          <w:szCs w:val="22"/>
        </w:rPr>
      </w:pPr>
      <w:r w:rsidRPr="00BC76F5">
        <w:rPr>
          <w:sz w:val="22"/>
          <w:szCs w:val="22"/>
        </w:rPr>
        <w:t xml:space="preserve">Na základě Vaší žádosti zasíláme vyjádření </w:t>
      </w:r>
      <w:r w:rsidR="00A87980" w:rsidRPr="00A87980">
        <w:rPr>
          <w:sz w:val="22"/>
          <w:szCs w:val="22"/>
        </w:rPr>
        <w:t>k </w:t>
      </w:r>
      <w:r w:rsidR="00F43B44" w:rsidRPr="00F43B44">
        <w:rPr>
          <w:sz w:val="22"/>
          <w:szCs w:val="22"/>
        </w:rPr>
        <w:t>rozsahu osobní dopravy objednávaného v krátkodobém, střednědobém a dlouhodobém horizontu na tratí 0</w:t>
      </w:r>
      <w:r w:rsidR="00F43B44">
        <w:rPr>
          <w:sz w:val="22"/>
          <w:szCs w:val="22"/>
        </w:rPr>
        <w:t xml:space="preserve">30, 031 a 032 procházející </w:t>
      </w:r>
      <w:proofErr w:type="spellStart"/>
      <w:r w:rsidR="00F43B44">
        <w:rPr>
          <w:sz w:val="22"/>
          <w:szCs w:val="22"/>
        </w:rPr>
        <w:t>žst</w:t>
      </w:r>
      <w:proofErr w:type="spellEnd"/>
      <w:r w:rsidR="00F43B44">
        <w:rPr>
          <w:sz w:val="22"/>
          <w:szCs w:val="22"/>
        </w:rPr>
        <w:t>. </w:t>
      </w:r>
      <w:r w:rsidR="00F43B44" w:rsidRPr="00F43B44">
        <w:rPr>
          <w:sz w:val="22"/>
          <w:szCs w:val="22"/>
        </w:rPr>
        <w:t>Jaroměř</w:t>
      </w:r>
      <w:r w:rsidR="00F43B44">
        <w:rPr>
          <w:sz w:val="22"/>
          <w:szCs w:val="22"/>
        </w:rPr>
        <w:t>.</w:t>
      </w:r>
    </w:p>
    <w:p w14:paraId="618AF384" w14:textId="77777777" w:rsidR="00F43B44" w:rsidRDefault="00F43B44" w:rsidP="00F43B44">
      <w:pPr>
        <w:tabs>
          <w:tab w:val="left" w:pos="4082"/>
        </w:tabs>
        <w:spacing w:line="264" w:lineRule="auto"/>
        <w:jc w:val="both"/>
        <w:rPr>
          <w:sz w:val="22"/>
          <w:szCs w:val="22"/>
        </w:rPr>
      </w:pPr>
    </w:p>
    <w:p w14:paraId="2AACFEAC" w14:textId="77777777" w:rsidR="00F43B44" w:rsidRDefault="00F43B44" w:rsidP="00F43B44">
      <w:pPr>
        <w:tabs>
          <w:tab w:val="left" w:pos="4082"/>
        </w:tabs>
        <w:spacing w:line="264" w:lineRule="auto"/>
        <w:jc w:val="both"/>
        <w:rPr>
          <w:sz w:val="22"/>
          <w:szCs w:val="22"/>
        </w:rPr>
      </w:pPr>
      <w:r w:rsidRPr="005803B5">
        <w:rPr>
          <w:sz w:val="22"/>
          <w:szCs w:val="22"/>
        </w:rPr>
        <w:t>V úvodu našeho dopisu bychom chtěli uvést, že nejsme schopni jednoznačně stanovit a garantovat rozsah objednávané osobní dopravy v že</w:t>
      </w:r>
      <w:r w:rsidR="00416B67">
        <w:rPr>
          <w:sz w:val="22"/>
          <w:szCs w:val="22"/>
        </w:rPr>
        <w:t>lezniční stanici Jaroměř.</w:t>
      </w:r>
      <w:r w:rsidRPr="005803B5">
        <w:rPr>
          <w:sz w:val="22"/>
          <w:szCs w:val="22"/>
        </w:rPr>
        <w:t xml:space="preserve"> Stanovení rozsahu regionální dopravy v dalších letech bude závislé na rozpočtových možnostech Královéhradeckého kraje a také na Státu, který se podle schváleného memoranda o zajištění stabilního financování dopravní obslužnosti železniční dopravou podílí každoročně jednou třetinou na financování prokazatelné ztráty z provozu regionální do</w:t>
      </w:r>
      <w:r w:rsidR="00416B67">
        <w:rPr>
          <w:sz w:val="22"/>
          <w:szCs w:val="22"/>
        </w:rPr>
        <w:t>pravy v Královéhradeckém kraji.</w:t>
      </w:r>
    </w:p>
    <w:p w14:paraId="49B2DFA8" w14:textId="77777777" w:rsidR="00480090" w:rsidRDefault="00480090" w:rsidP="00F43B44">
      <w:pPr>
        <w:tabs>
          <w:tab w:val="left" w:pos="4082"/>
        </w:tabs>
        <w:spacing w:line="264" w:lineRule="auto"/>
        <w:jc w:val="both"/>
        <w:rPr>
          <w:sz w:val="22"/>
          <w:szCs w:val="22"/>
        </w:rPr>
      </w:pPr>
    </w:p>
    <w:p w14:paraId="6E3AFB55" w14:textId="77777777" w:rsidR="00480090" w:rsidRPr="00480090" w:rsidRDefault="00480090" w:rsidP="00480090">
      <w:pPr>
        <w:keepNext/>
        <w:tabs>
          <w:tab w:val="left" w:pos="4082"/>
        </w:tabs>
        <w:spacing w:after="120" w:line="264" w:lineRule="auto"/>
        <w:jc w:val="both"/>
        <w:rPr>
          <w:b/>
          <w:sz w:val="22"/>
          <w:szCs w:val="22"/>
          <w:u w:val="single"/>
        </w:rPr>
      </w:pPr>
      <w:r w:rsidRPr="00416B67">
        <w:rPr>
          <w:b/>
          <w:sz w:val="22"/>
          <w:szCs w:val="22"/>
          <w:u w:val="single"/>
        </w:rPr>
        <w:t>Výhledové záměry a požadavky na úpravu železniční infrastruktury na tratích 030, 031 a 032</w:t>
      </w:r>
    </w:p>
    <w:p w14:paraId="67C8DAC5" w14:textId="77777777" w:rsidR="00480090" w:rsidRPr="00480090" w:rsidRDefault="00480090" w:rsidP="00480090">
      <w:pPr>
        <w:pStyle w:val="Default"/>
        <w:spacing w:line="264" w:lineRule="auto"/>
        <w:rPr>
          <w:sz w:val="22"/>
          <w:szCs w:val="22"/>
        </w:rPr>
      </w:pPr>
      <w:r w:rsidRPr="00480090">
        <w:rPr>
          <w:b/>
          <w:bCs/>
          <w:sz w:val="22"/>
          <w:szCs w:val="22"/>
        </w:rPr>
        <w:t xml:space="preserve">Trať 030 Jaroměř – Dvůr Králové nad Labem – Stará Paka včetně možnosti využití vlečky do centra města Dvůr Králové nad Labem i pro osobní dopravu </w:t>
      </w:r>
    </w:p>
    <w:p w14:paraId="1F7DB12D" w14:textId="77777777" w:rsidR="00480090" w:rsidRDefault="00480090" w:rsidP="00480090">
      <w:pPr>
        <w:spacing w:line="264" w:lineRule="auto"/>
        <w:jc w:val="both"/>
        <w:rPr>
          <w:sz w:val="22"/>
          <w:szCs w:val="22"/>
        </w:rPr>
      </w:pPr>
      <w:r w:rsidRPr="00480090">
        <w:rPr>
          <w:sz w:val="22"/>
          <w:szCs w:val="22"/>
        </w:rPr>
        <w:t>Zvýšení traťové rychlosti a odstranění rychlostních propadů nutných k plnohodnotné přípojné skupině ve Staré Pace. Možnost využití vlečky do teplárny ve Dvoře Králové nad Labem pro vedení vlaků osobní dopravy přímo do centra Dvora Králové nad Labem bez nutnosti přestupovat z vlaku na autobus ve stanici vzdálené cca 3 km od centra města.</w:t>
      </w:r>
    </w:p>
    <w:p w14:paraId="3402DD9F" w14:textId="77777777" w:rsidR="00480090" w:rsidRDefault="00480090" w:rsidP="00480090">
      <w:pPr>
        <w:pStyle w:val="Default"/>
        <w:spacing w:line="264" w:lineRule="auto"/>
      </w:pPr>
    </w:p>
    <w:p w14:paraId="6CFCE12B" w14:textId="77777777" w:rsidR="00480090" w:rsidRPr="00480090" w:rsidRDefault="00480090" w:rsidP="00480090">
      <w:pPr>
        <w:pStyle w:val="Default"/>
        <w:spacing w:line="264" w:lineRule="auto"/>
        <w:rPr>
          <w:sz w:val="22"/>
          <w:szCs w:val="22"/>
        </w:rPr>
      </w:pPr>
      <w:r w:rsidRPr="00480090">
        <w:rPr>
          <w:b/>
          <w:bCs/>
          <w:sz w:val="22"/>
          <w:szCs w:val="22"/>
        </w:rPr>
        <w:t xml:space="preserve">Trať 031 Pardubice – Hradec Králové – Jaroměř </w:t>
      </w:r>
    </w:p>
    <w:p w14:paraId="3C57289B" w14:textId="77777777" w:rsidR="00480090" w:rsidRPr="00480090" w:rsidRDefault="00480090" w:rsidP="006940FA">
      <w:pPr>
        <w:pStyle w:val="Default"/>
        <w:spacing w:line="264" w:lineRule="auto"/>
        <w:jc w:val="both"/>
        <w:rPr>
          <w:sz w:val="22"/>
          <w:szCs w:val="22"/>
        </w:rPr>
      </w:pPr>
      <w:r w:rsidRPr="00480090">
        <w:rPr>
          <w:sz w:val="22"/>
          <w:szCs w:val="22"/>
        </w:rPr>
        <w:t xml:space="preserve">Nejvytíženější trať v Královéhradeckém kraji. Na trati je provozováno několik linek dálkové dopravy (R Liberec – Pardubice, R Trutnov – Praha, Sp Trutnov – Hradec Králové / Pardubice). Ty jsou doplněny o linky příměstské dopravy (Os Jaroměř – Pardubice, Sp Hradec Králové – Pardubice). Trať plní nejen funkci v krajské dopravě, ale napojuje Královéhradecký kraj na hlavní železniční koridor. </w:t>
      </w:r>
    </w:p>
    <w:p w14:paraId="76BD910E" w14:textId="77777777" w:rsidR="00480090" w:rsidRDefault="00480090" w:rsidP="00480090">
      <w:pPr>
        <w:spacing w:line="264" w:lineRule="auto"/>
        <w:jc w:val="both"/>
        <w:rPr>
          <w:sz w:val="22"/>
          <w:szCs w:val="22"/>
        </w:rPr>
      </w:pPr>
      <w:r w:rsidRPr="00480090">
        <w:rPr>
          <w:sz w:val="22"/>
          <w:szCs w:val="22"/>
        </w:rPr>
        <w:lastRenderedPageBreak/>
        <w:t xml:space="preserve">Možnost zvýšení stability provozu a zrychlení dopravy na této trati vyžaduje vybudování druhé koleje v úseku Pardubice – Hradec Králové a alespoň v úseku Smiřice – Jaroměř, nejlépe v celém úseku Hradec Králové – Jaroměř. V celém úseku tratě je požadováno zvýšení traťové rychlosti až na 160 km/h. V rámci modernizace je požadováno odstranění současného omezení postupných vjezdů vlaků a zvýšení rychlostí po provedení rekonstrukce severního a jižního zhlaví v železniční stanici Hradec Králové hl. n. a stanici Jaroměř. Součástí modernizace </w:t>
      </w:r>
      <w:proofErr w:type="spellStart"/>
      <w:r w:rsidRPr="00480090">
        <w:rPr>
          <w:sz w:val="22"/>
          <w:szCs w:val="22"/>
        </w:rPr>
        <w:t>žst</w:t>
      </w:r>
      <w:proofErr w:type="spellEnd"/>
      <w:r w:rsidRPr="00480090">
        <w:rPr>
          <w:sz w:val="22"/>
          <w:szCs w:val="22"/>
        </w:rPr>
        <w:t xml:space="preserve">. Hradec Králové hl. n. (součást </w:t>
      </w:r>
      <w:proofErr w:type="spellStart"/>
      <w:r w:rsidRPr="00480090">
        <w:rPr>
          <w:sz w:val="22"/>
          <w:szCs w:val="22"/>
        </w:rPr>
        <w:t>zdvoukolejnění</w:t>
      </w:r>
      <w:proofErr w:type="spellEnd"/>
      <w:r w:rsidRPr="00480090">
        <w:rPr>
          <w:sz w:val="22"/>
          <w:szCs w:val="22"/>
        </w:rPr>
        <w:t xml:space="preserve"> trati 031 v úseku Opatovice nad Labem – H</w:t>
      </w:r>
      <w:r w:rsidR="006940FA">
        <w:rPr>
          <w:sz w:val="22"/>
          <w:szCs w:val="22"/>
        </w:rPr>
        <w:t>radec Králové) je i výstavba 4. </w:t>
      </w:r>
      <w:r w:rsidRPr="00480090">
        <w:rPr>
          <w:sz w:val="22"/>
          <w:szCs w:val="22"/>
        </w:rPr>
        <w:t xml:space="preserve">nástupiště, čímž dojde k žádoucímu navýšení kapacity hran nástupišť v </w:t>
      </w:r>
      <w:proofErr w:type="spellStart"/>
      <w:r w:rsidRPr="00480090">
        <w:rPr>
          <w:sz w:val="22"/>
          <w:szCs w:val="22"/>
        </w:rPr>
        <w:t>žst</w:t>
      </w:r>
      <w:proofErr w:type="spellEnd"/>
      <w:r w:rsidRPr="00480090">
        <w:rPr>
          <w:sz w:val="22"/>
          <w:szCs w:val="22"/>
        </w:rPr>
        <w:t>. Hradec Králové hl. n.</w:t>
      </w:r>
    </w:p>
    <w:p w14:paraId="6172C29D" w14:textId="77777777" w:rsidR="00480090" w:rsidRDefault="00480090" w:rsidP="00480090">
      <w:pPr>
        <w:pStyle w:val="Default"/>
      </w:pPr>
    </w:p>
    <w:p w14:paraId="0AA0FD0C" w14:textId="77777777" w:rsidR="00480090" w:rsidRPr="00480090" w:rsidRDefault="00480090" w:rsidP="00480090">
      <w:pPr>
        <w:pStyle w:val="Default"/>
        <w:spacing w:line="264" w:lineRule="auto"/>
        <w:rPr>
          <w:b/>
          <w:bCs/>
          <w:sz w:val="22"/>
          <w:szCs w:val="22"/>
        </w:rPr>
      </w:pPr>
      <w:r w:rsidRPr="00480090">
        <w:rPr>
          <w:b/>
          <w:bCs/>
          <w:sz w:val="22"/>
          <w:szCs w:val="22"/>
        </w:rPr>
        <w:t xml:space="preserve">Trať 032/026 Hradec Králové – Trutnov / Broumov </w:t>
      </w:r>
    </w:p>
    <w:p w14:paraId="5D185A13" w14:textId="77777777" w:rsidR="00480090" w:rsidRPr="00480090" w:rsidRDefault="00480090" w:rsidP="00480090">
      <w:pPr>
        <w:spacing w:line="264" w:lineRule="auto"/>
        <w:jc w:val="both"/>
        <w:rPr>
          <w:sz w:val="22"/>
          <w:szCs w:val="22"/>
        </w:rPr>
      </w:pPr>
      <w:r w:rsidRPr="00480090">
        <w:rPr>
          <w:sz w:val="22"/>
          <w:szCs w:val="22"/>
        </w:rPr>
        <w:t xml:space="preserve">Krajsky významná trať s hustou osobní dopravou. Na trati jsou provozovány linky vlaků R/Sp (Praha/Pardubice -) Hradec Králové – Starkoč – Trutnov a návazné Sp Starkoč – Náchod – Broumov výhledově s možností spojování a rozpojování vlaků ve Starkoči tak, aby i z Náchodska bylo možné vést přímé vlaky do Hradce Králové. Pro zvýšení spolehlivosti systému, umožnění jeho dalšího rozvoje zavedením hodinového intervalu na obou větvích a pro dosažení celkového zrychlení je třeba realizace následujících opatření: </w:t>
      </w:r>
    </w:p>
    <w:p w14:paraId="0A4464E5" w14:textId="77777777" w:rsidR="00480090" w:rsidRPr="00480090" w:rsidRDefault="00480090" w:rsidP="00480090">
      <w:pPr>
        <w:pStyle w:val="Default"/>
        <w:numPr>
          <w:ilvl w:val="0"/>
          <w:numId w:val="9"/>
        </w:numPr>
        <w:spacing w:after="85" w:line="264" w:lineRule="auto"/>
        <w:ind w:left="527" w:hanging="170"/>
        <w:rPr>
          <w:sz w:val="22"/>
          <w:szCs w:val="22"/>
        </w:rPr>
      </w:pPr>
      <w:r w:rsidRPr="00480090">
        <w:rPr>
          <w:sz w:val="22"/>
          <w:szCs w:val="22"/>
        </w:rPr>
        <w:t xml:space="preserve">Zvýšení traťové rychlosti v úseku Náchod – Police nad Metují až na 100 km/h, v úseku Teplice nad Metují – Meziměstí na 90 km/h a v úseku Meziměstí – Broumov na minimálně 80 km/h. </w:t>
      </w:r>
    </w:p>
    <w:p w14:paraId="7CDF5E6F" w14:textId="77777777" w:rsidR="00480090" w:rsidRPr="00480090" w:rsidRDefault="00480090" w:rsidP="00480090">
      <w:pPr>
        <w:pStyle w:val="Default"/>
        <w:numPr>
          <w:ilvl w:val="0"/>
          <w:numId w:val="9"/>
        </w:numPr>
        <w:spacing w:after="85" w:line="264" w:lineRule="auto"/>
        <w:rPr>
          <w:sz w:val="22"/>
          <w:szCs w:val="22"/>
        </w:rPr>
      </w:pPr>
      <w:r w:rsidRPr="00480090">
        <w:rPr>
          <w:sz w:val="22"/>
          <w:szCs w:val="22"/>
        </w:rPr>
        <w:t xml:space="preserve">Modernizace zabezpečovacího zařízení ve stanici Náchod. </w:t>
      </w:r>
    </w:p>
    <w:p w14:paraId="2036BFD6" w14:textId="77777777" w:rsidR="00480090" w:rsidRPr="00480090" w:rsidRDefault="00480090" w:rsidP="00480090">
      <w:pPr>
        <w:pStyle w:val="Default"/>
        <w:numPr>
          <w:ilvl w:val="0"/>
          <w:numId w:val="9"/>
        </w:numPr>
        <w:spacing w:after="85" w:line="264" w:lineRule="auto"/>
        <w:rPr>
          <w:sz w:val="22"/>
          <w:szCs w:val="22"/>
        </w:rPr>
      </w:pPr>
      <w:r w:rsidRPr="00480090">
        <w:rPr>
          <w:sz w:val="22"/>
          <w:szCs w:val="22"/>
        </w:rPr>
        <w:t xml:space="preserve">Elektrifikace tratě v úseku Jaroměř – Trutnov. </w:t>
      </w:r>
    </w:p>
    <w:p w14:paraId="6F6A43CA" w14:textId="77777777" w:rsidR="00480090" w:rsidRPr="00480090" w:rsidRDefault="00480090" w:rsidP="00480090">
      <w:pPr>
        <w:pStyle w:val="Default"/>
        <w:numPr>
          <w:ilvl w:val="0"/>
          <w:numId w:val="9"/>
        </w:numPr>
        <w:spacing w:after="85" w:line="264" w:lineRule="auto"/>
        <w:ind w:left="527" w:hanging="170"/>
        <w:rPr>
          <w:sz w:val="22"/>
          <w:szCs w:val="22"/>
        </w:rPr>
      </w:pPr>
      <w:r w:rsidRPr="00480090">
        <w:rPr>
          <w:sz w:val="22"/>
          <w:szCs w:val="22"/>
        </w:rPr>
        <w:t xml:space="preserve">Vybudování tzv. Vysokovské spojky zajišťující přímé </w:t>
      </w:r>
      <w:proofErr w:type="spellStart"/>
      <w:r w:rsidRPr="00480090">
        <w:rPr>
          <w:sz w:val="22"/>
          <w:szCs w:val="22"/>
        </w:rPr>
        <w:t>bezúvraťové</w:t>
      </w:r>
      <w:proofErr w:type="spellEnd"/>
      <w:r w:rsidRPr="00480090">
        <w:rPr>
          <w:sz w:val="22"/>
          <w:szCs w:val="22"/>
        </w:rPr>
        <w:t xml:space="preserve"> spojení </w:t>
      </w:r>
      <w:proofErr w:type="spellStart"/>
      <w:r w:rsidRPr="00480090">
        <w:rPr>
          <w:sz w:val="22"/>
          <w:szCs w:val="22"/>
        </w:rPr>
        <w:t>Náchoda</w:t>
      </w:r>
      <w:proofErr w:type="spellEnd"/>
      <w:r w:rsidRPr="00480090">
        <w:rPr>
          <w:sz w:val="22"/>
          <w:szCs w:val="22"/>
        </w:rPr>
        <w:t xml:space="preserve"> s tratí 032. </w:t>
      </w:r>
    </w:p>
    <w:p w14:paraId="5AB78E6C" w14:textId="77777777" w:rsidR="00480090" w:rsidRDefault="00480090" w:rsidP="00F43B44">
      <w:pPr>
        <w:tabs>
          <w:tab w:val="left" w:pos="4082"/>
        </w:tabs>
        <w:spacing w:line="264" w:lineRule="auto"/>
        <w:jc w:val="both"/>
        <w:rPr>
          <w:sz w:val="22"/>
          <w:szCs w:val="22"/>
        </w:rPr>
      </w:pPr>
    </w:p>
    <w:p w14:paraId="4EDFB0C2" w14:textId="77777777" w:rsidR="00480090" w:rsidRPr="00480090" w:rsidRDefault="004A7810" w:rsidP="00480090">
      <w:pPr>
        <w:keepNext/>
        <w:tabs>
          <w:tab w:val="left" w:pos="4082"/>
        </w:tabs>
        <w:spacing w:after="120" w:line="264" w:lineRule="auto"/>
        <w:jc w:val="both"/>
        <w:rPr>
          <w:b/>
          <w:sz w:val="22"/>
          <w:szCs w:val="22"/>
          <w:u w:val="single"/>
        </w:rPr>
      </w:pPr>
      <w:r>
        <w:rPr>
          <w:b/>
          <w:sz w:val="22"/>
          <w:szCs w:val="22"/>
          <w:u w:val="single"/>
        </w:rPr>
        <w:t>Základní konstrukční polohy</w:t>
      </w:r>
      <w:r w:rsidR="00480090" w:rsidRPr="00416B67">
        <w:rPr>
          <w:b/>
          <w:sz w:val="22"/>
          <w:szCs w:val="22"/>
          <w:u w:val="single"/>
        </w:rPr>
        <w:t xml:space="preserve"> na tratích 030, 031 a 032</w:t>
      </w:r>
    </w:p>
    <w:p w14:paraId="768CCF0D" w14:textId="29959563" w:rsidR="00480090" w:rsidRDefault="00DD3BFC" w:rsidP="00F43B44">
      <w:pPr>
        <w:tabs>
          <w:tab w:val="left" w:pos="4082"/>
        </w:tabs>
        <w:spacing w:line="264" w:lineRule="auto"/>
        <w:jc w:val="both"/>
        <w:rPr>
          <w:sz w:val="22"/>
          <w:szCs w:val="22"/>
        </w:rPr>
      </w:pPr>
      <w:r>
        <w:rPr>
          <w:noProof/>
          <w:sz w:val="22"/>
          <w:szCs w:val="22"/>
        </w:rPr>
        <w:drawing>
          <wp:inline distT="0" distB="0" distL="0" distR="0" wp14:anchorId="66097321" wp14:editId="4351862F">
            <wp:extent cx="5648325" cy="23050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8325" cy="2305050"/>
                    </a:xfrm>
                    <a:prstGeom prst="rect">
                      <a:avLst/>
                    </a:prstGeom>
                    <a:noFill/>
                    <a:ln>
                      <a:noFill/>
                    </a:ln>
                  </pic:spPr>
                </pic:pic>
              </a:graphicData>
            </a:graphic>
          </wp:inline>
        </w:drawing>
      </w:r>
    </w:p>
    <w:p w14:paraId="12F017FE" w14:textId="77777777" w:rsidR="004A7810" w:rsidRDefault="004A7810" w:rsidP="00F43B44">
      <w:pPr>
        <w:tabs>
          <w:tab w:val="left" w:pos="4082"/>
        </w:tabs>
        <w:spacing w:line="264" w:lineRule="auto"/>
        <w:jc w:val="both"/>
        <w:rPr>
          <w:sz w:val="22"/>
          <w:szCs w:val="22"/>
        </w:rPr>
      </w:pPr>
    </w:p>
    <w:p w14:paraId="1FD51EE7" w14:textId="0333F12B" w:rsidR="004A7810" w:rsidRPr="005803B5" w:rsidRDefault="00DD3BFC" w:rsidP="00F43B44">
      <w:pPr>
        <w:tabs>
          <w:tab w:val="left" w:pos="4082"/>
        </w:tabs>
        <w:spacing w:line="264" w:lineRule="auto"/>
        <w:jc w:val="both"/>
        <w:rPr>
          <w:sz w:val="22"/>
          <w:szCs w:val="22"/>
        </w:rPr>
      </w:pPr>
      <w:r>
        <w:rPr>
          <w:noProof/>
          <w:sz w:val="22"/>
          <w:szCs w:val="22"/>
        </w:rPr>
        <w:lastRenderedPageBreak/>
        <w:drawing>
          <wp:inline distT="0" distB="0" distL="0" distR="0" wp14:anchorId="13929EBE" wp14:editId="3904AB7F">
            <wp:extent cx="5648325" cy="4953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4953000"/>
                    </a:xfrm>
                    <a:prstGeom prst="rect">
                      <a:avLst/>
                    </a:prstGeom>
                    <a:noFill/>
                    <a:ln>
                      <a:noFill/>
                    </a:ln>
                  </pic:spPr>
                </pic:pic>
              </a:graphicData>
            </a:graphic>
          </wp:inline>
        </w:drawing>
      </w:r>
    </w:p>
    <w:p w14:paraId="4E0F3D2A" w14:textId="77777777" w:rsidR="00F43B44" w:rsidRPr="005803B5" w:rsidRDefault="00F43B44" w:rsidP="00F43B44">
      <w:pPr>
        <w:tabs>
          <w:tab w:val="left" w:pos="4082"/>
        </w:tabs>
        <w:spacing w:line="264" w:lineRule="auto"/>
        <w:jc w:val="both"/>
        <w:rPr>
          <w:sz w:val="22"/>
          <w:szCs w:val="22"/>
        </w:rPr>
      </w:pPr>
    </w:p>
    <w:p w14:paraId="39AA4568" w14:textId="77777777" w:rsidR="004A7810" w:rsidRDefault="004A7810" w:rsidP="00F43B44">
      <w:pPr>
        <w:tabs>
          <w:tab w:val="left" w:pos="4082"/>
        </w:tabs>
        <w:spacing w:line="264" w:lineRule="auto"/>
        <w:jc w:val="both"/>
        <w:rPr>
          <w:sz w:val="22"/>
          <w:szCs w:val="22"/>
        </w:rPr>
      </w:pPr>
    </w:p>
    <w:p w14:paraId="543575C1" w14:textId="5F9A7C6C" w:rsidR="004A7810" w:rsidRDefault="00DD3BFC" w:rsidP="00F43B44">
      <w:pPr>
        <w:tabs>
          <w:tab w:val="left" w:pos="4082"/>
        </w:tabs>
        <w:spacing w:line="264" w:lineRule="auto"/>
        <w:jc w:val="both"/>
        <w:rPr>
          <w:sz w:val="22"/>
          <w:szCs w:val="22"/>
        </w:rPr>
      </w:pPr>
      <w:r>
        <w:rPr>
          <w:noProof/>
          <w:sz w:val="22"/>
          <w:szCs w:val="22"/>
        </w:rPr>
        <w:drawing>
          <wp:inline distT="0" distB="0" distL="0" distR="0" wp14:anchorId="7AE0AC1F" wp14:editId="1E87ECF7">
            <wp:extent cx="5648325" cy="29337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8325" cy="2933700"/>
                    </a:xfrm>
                    <a:prstGeom prst="rect">
                      <a:avLst/>
                    </a:prstGeom>
                    <a:noFill/>
                    <a:ln>
                      <a:noFill/>
                    </a:ln>
                  </pic:spPr>
                </pic:pic>
              </a:graphicData>
            </a:graphic>
          </wp:inline>
        </w:drawing>
      </w:r>
    </w:p>
    <w:p w14:paraId="21F35830" w14:textId="77777777" w:rsidR="00F43B44" w:rsidRPr="005803B5" w:rsidRDefault="00F43B44" w:rsidP="00F43B44">
      <w:pPr>
        <w:tabs>
          <w:tab w:val="left" w:pos="4082"/>
        </w:tabs>
        <w:spacing w:line="264" w:lineRule="auto"/>
        <w:jc w:val="both"/>
        <w:rPr>
          <w:sz w:val="22"/>
          <w:szCs w:val="22"/>
        </w:rPr>
      </w:pPr>
      <w:r w:rsidRPr="005803B5">
        <w:rPr>
          <w:sz w:val="22"/>
          <w:szCs w:val="22"/>
        </w:rPr>
        <w:lastRenderedPageBreak/>
        <w:t>V následující části uvádíme krátkodobý, střednědobý a dlouhodobý odhad rozsahu regionální dopravy</w:t>
      </w:r>
      <w:r w:rsidR="00416B67">
        <w:rPr>
          <w:sz w:val="22"/>
          <w:szCs w:val="22"/>
        </w:rPr>
        <w:t xml:space="preserve"> ve stanici Jaroměř</w:t>
      </w:r>
      <w:r w:rsidRPr="005803B5">
        <w:rPr>
          <w:sz w:val="22"/>
          <w:szCs w:val="22"/>
        </w:rPr>
        <w:t xml:space="preserve"> za předpokladu zajištění stabilního financování ze strany Královéhradeckého kraje a Státu.</w:t>
      </w:r>
    </w:p>
    <w:p w14:paraId="0F8AF292" w14:textId="77777777" w:rsidR="00F43B44" w:rsidRDefault="00F43B44" w:rsidP="00F43B44">
      <w:pPr>
        <w:tabs>
          <w:tab w:val="left" w:pos="4082"/>
        </w:tabs>
        <w:spacing w:line="264" w:lineRule="auto"/>
        <w:jc w:val="both"/>
      </w:pPr>
      <w:r>
        <w:t xml:space="preserve">   </w:t>
      </w:r>
    </w:p>
    <w:p w14:paraId="6088894E" w14:textId="77777777" w:rsidR="00F43B44" w:rsidRPr="009127CD" w:rsidRDefault="00F43B44" w:rsidP="00F43B44">
      <w:pPr>
        <w:keepNext/>
        <w:tabs>
          <w:tab w:val="left" w:pos="4082"/>
        </w:tabs>
        <w:spacing w:after="120" w:line="264" w:lineRule="auto"/>
        <w:jc w:val="both"/>
        <w:rPr>
          <w:b/>
          <w:sz w:val="22"/>
          <w:szCs w:val="22"/>
          <w:u w:val="single"/>
        </w:rPr>
      </w:pPr>
      <w:r w:rsidRPr="009127CD">
        <w:rPr>
          <w:b/>
          <w:sz w:val="22"/>
          <w:szCs w:val="22"/>
          <w:u w:val="single"/>
        </w:rPr>
        <w:t>Krátkodobý horizont</w:t>
      </w:r>
    </w:p>
    <w:p w14:paraId="71084D00" w14:textId="77777777" w:rsidR="00F43B44" w:rsidRPr="00B348CE" w:rsidRDefault="00F43B44" w:rsidP="00F43B44">
      <w:pPr>
        <w:keepNext/>
        <w:tabs>
          <w:tab w:val="left" w:pos="4082"/>
        </w:tabs>
        <w:spacing w:line="264" w:lineRule="auto"/>
        <w:jc w:val="both"/>
        <w:rPr>
          <w:i/>
          <w:sz w:val="22"/>
          <w:szCs w:val="22"/>
          <w:u w:val="single"/>
        </w:rPr>
      </w:pPr>
      <w:r w:rsidRPr="00B348CE">
        <w:rPr>
          <w:i/>
          <w:sz w:val="22"/>
          <w:szCs w:val="22"/>
          <w:u w:val="single"/>
        </w:rPr>
        <w:t>Trať 031</w:t>
      </w:r>
    </w:p>
    <w:p w14:paraId="667EE6C5" w14:textId="77777777" w:rsidR="00F43B44" w:rsidRDefault="00F43B44" w:rsidP="00F43B44">
      <w:pPr>
        <w:tabs>
          <w:tab w:val="left" w:pos="4082"/>
        </w:tabs>
        <w:spacing w:after="120" w:line="264" w:lineRule="auto"/>
        <w:jc w:val="both"/>
        <w:rPr>
          <w:sz w:val="22"/>
          <w:szCs w:val="22"/>
        </w:rPr>
      </w:pPr>
      <w:r w:rsidRPr="005A0878">
        <w:rPr>
          <w:b/>
          <w:sz w:val="22"/>
          <w:szCs w:val="22"/>
        </w:rPr>
        <w:t>Sp Pardubice/HK – Trutnov</w:t>
      </w:r>
      <w:r>
        <w:rPr>
          <w:sz w:val="22"/>
          <w:szCs w:val="22"/>
        </w:rPr>
        <w:t xml:space="preserve"> ve 2hod intervalu a se současnou vozovou skladbou 854 + 054, u některých vlaků 854 + 2 vozy 054</w:t>
      </w:r>
      <w:r w:rsidRPr="005C4500">
        <w:rPr>
          <w:sz w:val="22"/>
          <w:szCs w:val="22"/>
        </w:rPr>
        <w:t xml:space="preserve"> </w:t>
      </w:r>
      <w:r>
        <w:rPr>
          <w:sz w:val="22"/>
          <w:szCs w:val="22"/>
        </w:rPr>
        <w:t>(za předpokladu zachování R Praha – Trutnov). V případě, zrušení objednávky R ze strany Státu, musel by Královéhradecký kraj řešit jejich náhradu. Tato varianta není z pohledu nasazení souprav prozatím řešena.</w:t>
      </w:r>
    </w:p>
    <w:p w14:paraId="2D67F174" w14:textId="77777777" w:rsidR="00F43B44" w:rsidRDefault="00F43B44" w:rsidP="00F43B44">
      <w:pPr>
        <w:tabs>
          <w:tab w:val="left" w:pos="4082"/>
        </w:tabs>
        <w:spacing w:after="120" w:line="264" w:lineRule="auto"/>
        <w:jc w:val="both"/>
        <w:rPr>
          <w:sz w:val="22"/>
          <w:szCs w:val="22"/>
        </w:rPr>
      </w:pPr>
      <w:r w:rsidRPr="005A0878">
        <w:rPr>
          <w:b/>
          <w:sz w:val="22"/>
          <w:szCs w:val="22"/>
        </w:rPr>
        <w:t>Sp Pardubice – Jaroměř</w:t>
      </w:r>
      <w:r>
        <w:rPr>
          <w:sz w:val="22"/>
          <w:szCs w:val="22"/>
        </w:rPr>
        <w:t xml:space="preserve"> ve 2hod intervalu zajišťované </w:t>
      </w:r>
      <w:proofErr w:type="spellStart"/>
      <w:r>
        <w:rPr>
          <w:sz w:val="22"/>
          <w:szCs w:val="22"/>
        </w:rPr>
        <w:t>Regiopantery</w:t>
      </w:r>
      <w:proofErr w:type="spellEnd"/>
      <w:r>
        <w:rPr>
          <w:sz w:val="22"/>
          <w:szCs w:val="22"/>
        </w:rPr>
        <w:t xml:space="preserve"> – 3vozové jednotky 440.</w:t>
      </w:r>
    </w:p>
    <w:p w14:paraId="07A6B979" w14:textId="77777777" w:rsidR="00F43B44" w:rsidRDefault="00F43B44" w:rsidP="00F43B44">
      <w:pPr>
        <w:tabs>
          <w:tab w:val="left" w:pos="4082"/>
        </w:tabs>
        <w:spacing w:after="120" w:line="264" w:lineRule="auto"/>
        <w:jc w:val="both"/>
        <w:rPr>
          <w:sz w:val="22"/>
          <w:szCs w:val="22"/>
        </w:rPr>
      </w:pPr>
      <w:r w:rsidRPr="005A0878">
        <w:rPr>
          <w:b/>
          <w:sz w:val="22"/>
          <w:szCs w:val="22"/>
        </w:rPr>
        <w:t>Os HK – Jaroměř</w:t>
      </w:r>
      <w:r>
        <w:rPr>
          <w:sz w:val="22"/>
          <w:szCs w:val="22"/>
        </w:rPr>
        <w:t xml:space="preserve"> – mají posilový charakter ve špičkách jako doplněk k Sp Pardubice – Jaroměř, nadále zajišťované  </w:t>
      </w:r>
      <w:proofErr w:type="spellStart"/>
      <w:r>
        <w:rPr>
          <w:sz w:val="22"/>
          <w:szCs w:val="22"/>
        </w:rPr>
        <w:t>Regiopantery</w:t>
      </w:r>
      <w:proofErr w:type="spellEnd"/>
      <w:r>
        <w:rPr>
          <w:sz w:val="22"/>
          <w:szCs w:val="22"/>
        </w:rPr>
        <w:t xml:space="preserve"> – 3vozové jednotky 440.</w:t>
      </w:r>
    </w:p>
    <w:p w14:paraId="222611A1" w14:textId="77777777" w:rsidR="00F43B44" w:rsidRPr="00B348CE" w:rsidRDefault="00F43B44" w:rsidP="00F43B44">
      <w:pPr>
        <w:tabs>
          <w:tab w:val="left" w:pos="4082"/>
        </w:tabs>
        <w:spacing w:line="264" w:lineRule="auto"/>
        <w:jc w:val="both"/>
        <w:rPr>
          <w:i/>
          <w:sz w:val="22"/>
          <w:szCs w:val="22"/>
          <w:u w:val="single"/>
        </w:rPr>
      </w:pPr>
      <w:r w:rsidRPr="00B348CE">
        <w:rPr>
          <w:i/>
          <w:sz w:val="22"/>
          <w:szCs w:val="22"/>
          <w:u w:val="single"/>
        </w:rPr>
        <w:t>Trať 032</w:t>
      </w:r>
    </w:p>
    <w:p w14:paraId="297F0995" w14:textId="77777777" w:rsidR="00F43B44" w:rsidRDefault="00F43B44" w:rsidP="00F43B44">
      <w:pPr>
        <w:tabs>
          <w:tab w:val="left" w:pos="4082"/>
        </w:tabs>
        <w:spacing w:after="120" w:line="264" w:lineRule="auto"/>
        <w:jc w:val="both"/>
        <w:rPr>
          <w:sz w:val="22"/>
          <w:szCs w:val="22"/>
        </w:rPr>
      </w:pPr>
      <w:r w:rsidRPr="005A0878">
        <w:rPr>
          <w:b/>
          <w:sz w:val="22"/>
          <w:szCs w:val="22"/>
        </w:rPr>
        <w:t>Sp Pardubice/HK – Trutnov</w:t>
      </w:r>
      <w:r>
        <w:rPr>
          <w:sz w:val="22"/>
          <w:szCs w:val="22"/>
        </w:rPr>
        <w:t xml:space="preserve"> ve 2hod intervalu a se současnou vozovou skladbou 854 + 054, u některých vlaků 854 + 2 vozy 054 (za předpokladu zachování R Praha – Trutnov). Více viz trať 031.</w:t>
      </w:r>
    </w:p>
    <w:p w14:paraId="099F6689" w14:textId="77777777" w:rsidR="00F43B44" w:rsidRPr="005D7067" w:rsidRDefault="00F43B44" w:rsidP="00F43B44">
      <w:pPr>
        <w:tabs>
          <w:tab w:val="left" w:pos="4082"/>
        </w:tabs>
        <w:spacing w:line="264" w:lineRule="auto"/>
        <w:jc w:val="both"/>
        <w:rPr>
          <w:i/>
          <w:sz w:val="22"/>
          <w:szCs w:val="22"/>
          <w:u w:val="single"/>
        </w:rPr>
      </w:pPr>
      <w:r w:rsidRPr="005D7067">
        <w:rPr>
          <w:i/>
          <w:sz w:val="22"/>
          <w:szCs w:val="22"/>
          <w:u w:val="single"/>
        </w:rPr>
        <w:t>Trať 030</w:t>
      </w:r>
    </w:p>
    <w:p w14:paraId="432D3B3C" w14:textId="77777777" w:rsidR="00F43B44" w:rsidRDefault="00F43B44" w:rsidP="00F43B44">
      <w:pPr>
        <w:tabs>
          <w:tab w:val="left" w:pos="4082"/>
        </w:tabs>
        <w:spacing w:line="264" w:lineRule="auto"/>
        <w:jc w:val="both"/>
        <w:rPr>
          <w:sz w:val="22"/>
          <w:szCs w:val="22"/>
        </w:rPr>
      </w:pPr>
      <w:r w:rsidRPr="005A0878">
        <w:rPr>
          <w:b/>
          <w:sz w:val="22"/>
          <w:szCs w:val="22"/>
        </w:rPr>
        <w:t>Os Stará Paka – Jaroměř</w:t>
      </w:r>
      <w:r>
        <w:rPr>
          <w:sz w:val="22"/>
          <w:szCs w:val="22"/>
        </w:rPr>
        <w:t xml:space="preserve"> ve 2hod intervalu, zajišťovány sólo 810, momentálně Královéhradecký kraj nepoptává nasazení kvalitnějšího vozidla (např. </w:t>
      </w:r>
      <w:proofErr w:type="spellStart"/>
      <w:r>
        <w:rPr>
          <w:sz w:val="22"/>
          <w:szCs w:val="22"/>
        </w:rPr>
        <w:t>Regionova</w:t>
      </w:r>
      <w:proofErr w:type="spellEnd"/>
      <w:r>
        <w:rPr>
          <w:sz w:val="22"/>
          <w:szCs w:val="22"/>
        </w:rPr>
        <w:t xml:space="preserve"> 814).</w:t>
      </w:r>
    </w:p>
    <w:p w14:paraId="39463FBE" w14:textId="77777777" w:rsidR="00F43B44" w:rsidRDefault="00F43B44" w:rsidP="00F43B44">
      <w:pPr>
        <w:tabs>
          <w:tab w:val="left" w:pos="4082"/>
        </w:tabs>
        <w:spacing w:line="264" w:lineRule="auto"/>
        <w:jc w:val="both"/>
        <w:rPr>
          <w:sz w:val="22"/>
          <w:szCs w:val="22"/>
        </w:rPr>
      </w:pPr>
    </w:p>
    <w:p w14:paraId="570838C9" w14:textId="77777777" w:rsidR="00F43B44" w:rsidRPr="009127CD" w:rsidRDefault="00F43B44" w:rsidP="00F43B44">
      <w:pPr>
        <w:tabs>
          <w:tab w:val="left" w:pos="4082"/>
        </w:tabs>
        <w:spacing w:after="120" w:line="264" w:lineRule="auto"/>
        <w:jc w:val="both"/>
        <w:rPr>
          <w:b/>
          <w:sz w:val="22"/>
          <w:szCs w:val="22"/>
          <w:u w:val="single"/>
        </w:rPr>
      </w:pPr>
      <w:r>
        <w:rPr>
          <w:b/>
          <w:sz w:val="22"/>
          <w:szCs w:val="22"/>
          <w:u w:val="single"/>
        </w:rPr>
        <w:t>Středně</w:t>
      </w:r>
      <w:r w:rsidRPr="009127CD">
        <w:rPr>
          <w:b/>
          <w:sz w:val="22"/>
          <w:szCs w:val="22"/>
          <w:u w:val="single"/>
        </w:rPr>
        <w:t>dobý horizont</w:t>
      </w:r>
    </w:p>
    <w:p w14:paraId="71774BE9" w14:textId="77777777" w:rsidR="00F43B44" w:rsidRPr="00B348CE" w:rsidRDefault="00F43B44" w:rsidP="00F43B44">
      <w:pPr>
        <w:tabs>
          <w:tab w:val="left" w:pos="4082"/>
        </w:tabs>
        <w:spacing w:line="264" w:lineRule="auto"/>
        <w:jc w:val="both"/>
        <w:rPr>
          <w:i/>
          <w:sz w:val="22"/>
          <w:szCs w:val="22"/>
          <w:u w:val="single"/>
        </w:rPr>
      </w:pPr>
      <w:r w:rsidRPr="00B348CE">
        <w:rPr>
          <w:i/>
          <w:sz w:val="22"/>
          <w:szCs w:val="22"/>
          <w:u w:val="single"/>
        </w:rPr>
        <w:t>Trať 031</w:t>
      </w:r>
    </w:p>
    <w:p w14:paraId="08A82222" w14:textId="77777777" w:rsidR="00F43B44" w:rsidRDefault="00F43B44" w:rsidP="00F43B44">
      <w:pPr>
        <w:tabs>
          <w:tab w:val="left" w:pos="4082"/>
        </w:tabs>
        <w:spacing w:after="120" w:line="264" w:lineRule="auto"/>
        <w:jc w:val="both"/>
        <w:rPr>
          <w:sz w:val="22"/>
          <w:szCs w:val="22"/>
        </w:rPr>
      </w:pPr>
      <w:r w:rsidRPr="005A0878">
        <w:rPr>
          <w:b/>
          <w:sz w:val="22"/>
          <w:szCs w:val="22"/>
        </w:rPr>
        <w:t>Sp Pardubice/HK – Trutnov</w:t>
      </w:r>
      <w:r>
        <w:rPr>
          <w:sz w:val="22"/>
          <w:szCs w:val="22"/>
        </w:rPr>
        <w:t>, Královéhradecký kraj ve střednědobém horizontu nadále počítá s objednávkou ve 2hod intervalu (za předpokladu zachování R Praha – Trutnov).</w:t>
      </w:r>
      <w:r w:rsidRPr="005C4500">
        <w:rPr>
          <w:sz w:val="22"/>
          <w:szCs w:val="22"/>
        </w:rPr>
        <w:t xml:space="preserve"> </w:t>
      </w:r>
      <w:r>
        <w:rPr>
          <w:sz w:val="22"/>
          <w:szCs w:val="22"/>
        </w:rPr>
        <w:t xml:space="preserve">V případě, zrušení objednávky R ze strany Státu, musel by Královéhradecký kraj řešit jejich náhradu. Tato varianta není z pohledu nasazení souprav prozatím řešena. Královéhradecký kraj předpokládá po roce 2021/2022 nahrazení současné vozové skladby 854 + 054 za moderní jednotky </w:t>
      </w:r>
      <w:proofErr w:type="spellStart"/>
      <w:r>
        <w:rPr>
          <w:sz w:val="22"/>
          <w:szCs w:val="22"/>
        </w:rPr>
        <w:t>RegioShark</w:t>
      </w:r>
      <w:proofErr w:type="spellEnd"/>
      <w:r>
        <w:rPr>
          <w:sz w:val="22"/>
          <w:szCs w:val="22"/>
        </w:rPr>
        <w:t xml:space="preserve"> (844), </w:t>
      </w:r>
      <w:proofErr w:type="spellStart"/>
      <w:r>
        <w:rPr>
          <w:sz w:val="22"/>
          <w:szCs w:val="22"/>
        </w:rPr>
        <w:t>Desiro</w:t>
      </w:r>
      <w:proofErr w:type="spellEnd"/>
      <w:r>
        <w:rPr>
          <w:sz w:val="22"/>
          <w:szCs w:val="22"/>
        </w:rPr>
        <w:t xml:space="preserve"> nebo </w:t>
      </w:r>
      <w:proofErr w:type="spellStart"/>
      <w:r>
        <w:rPr>
          <w:sz w:val="22"/>
          <w:szCs w:val="22"/>
        </w:rPr>
        <w:t>RegioShuttle</w:t>
      </w:r>
      <w:proofErr w:type="spellEnd"/>
      <w:r>
        <w:rPr>
          <w:sz w:val="22"/>
          <w:szCs w:val="22"/>
        </w:rPr>
        <w:t xml:space="preserve"> (841/840), které budou pravděpodobně provozované ve dvojici. Existuje předpoklad, že tyto vlaky budou provozně spojené s vlaky na Náchod a Broumov, proto lze předpokládat 3vozové soupravy (které budou rozpojované ve Starkoči), min. v období silných přepravních špiček (např. pátek odpoledne – vycházíme ze současných přepravních vztahů) můžou být soupravy až 4vozové (2 jednotky na Trutnov, 2 jednotky na Náchod).</w:t>
      </w:r>
    </w:p>
    <w:p w14:paraId="353228D3" w14:textId="77777777" w:rsidR="00F43B44" w:rsidRDefault="00F43B44" w:rsidP="00F43B44">
      <w:pPr>
        <w:tabs>
          <w:tab w:val="left" w:pos="4082"/>
        </w:tabs>
        <w:spacing w:after="120" w:line="264" w:lineRule="auto"/>
        <w:jc w:val="both"/>
        <w:rPr>
          <w:sz w:val="22"/>
          <w:szCs w:val="22"/>
        </w:rPr>
      </w:pPr>
      <w:r w:rsidRPr="005A0878">
        <w:rPr>
          <w:b/>
          <w:sz w:val="22"/>
          <w:szCs w:val="22"/>
        </w:rPr>
        <w:t>Sp/Os Pardubice – Jaroměř</w:t>
      </w:r>
      <w:r>
        <w:rPr>
          <w:sz w:val="22"/>
          <w:szCs w:val="22"/>
        </w:rPr>
        <w:t xml:space="preserve"> v sedle 2hod interval, ve špičce zahuštěn na 1hod interval. Zajišťovány současným vozovým parkem </w:t>
      </w:r>
      <w:proofErr w:type="spellStart"/>
      <w:r>
        <w:rPr>
          <w:sz w:val="22"/>
          <w:szCs w:val="22"/>
        </w:rPr>
        <w:t>Regiopanter</w:t>
      </w:r>
      <w:proofErr w:type="spellEnd"/>
      <w:r>
        <w:rPr>
          <w:sz w:val="22"/>
          <w:szCs w:val="22"/>
        </w:rPr>
        <w:t xml:space="preserve"> – 3vozové 440. V případě vzniku kapacitních problémů může vzejít požadavek na nasazení 4vozových jednotek 440 nebo v páru provozovaných 2vozových jednotek 440. Zahuštění intervalu zavedením nových posilových spojů je nepravděpodobné, ale může být řešením, pokud by byl ze strany dopravce problém s případným kapacitním posílením souprav.</w:t>
      </w:r>
    </w:p>
    <w:p w14:paraId="60550283" w14:textId="77777777" w:rsidR="00F43B44" w:rsidRPr="005D7067" w:rsidRDefault="00F43B44" w:rsidP="00F43B44">
      <w:pPr>
        <w:tabs>
          <w:tab w:val="left" w:pos="4082"/>
        </w:tabs>
        <w:spacing w:line="264" w:lineRule="auto"/>
        <w:jc w:val="both"/>
        <w:rPr>
          <w:i/>
          <w:sz w:val="22"/>
          <w:szCs w:val="22"/>
          <w:u w:val="single"/>
        </w:rPr>
      </w:pPr>
      <w:r>
        <w:rPr>
          <w:i/>
          <w:sz w:val="22"/>
          <w:szCs w:val="22"/>
          <w:u w:val="single"/>
        </w:rPr>
        <w:t>Trať 032</w:t>
      </w:r>
    </w:p>
    <w:p w14:paraId="384E4FF4" w14:textId="77777777" w:rsidR="00F43B44" w:rsidRDefault="00F43B44" w:rsidP="00F43B44">
      <w:pPr>
        <w:tabs>
          <w:tab w:val="left" w:pos="4082"/>
        </w:tabs>
        <w:spacing w:after="120" w:line="264" w:lineRule="auto"/>
        <w:jc w:val="both"/>
        <w:rPr>
          <w:sz w:val="22"/>
          <w:szCs w:val="22"/>
        </w:rPr>
      </w:pPr>
      <w:r w:rsidRPr="005A0878">
        <w:rPr>
          <w:b/>
          <w:sz w:val="22"/>
          <w:szCs w:val="22"/>
        </w:rPr>
        <w:t>Sp Pardubice/HK – Trutnov</w:t>
      </w:r>
      <w:r>
        <w:rPr>
          <w:sz w:val="22"/>
          <w:szCs w:val="22"/>
        </w:rPr>
        <w:t>, Královéhradecký kraj ve střednědobém horizontu předpokládá objednávku ve 2hod intervalu (za předpokladu zachování R Praha – Trutnov). Více v</w:t>
      </w:r>
      <w:r w:rsidR="006940FA">
        <w:rPr>
          <w:sz w:val="22"/>
          <w:szCs w:val="22"/>
        </w:rPr>
        <w:t>iz trať 031.</w:t>
      </w:r>
    </w:p>
    <w:p w14:paraId="2F5E20DA" w14:textId="77777777" w:rsidR="00F43B44" w:rsidRPr="005D7067" w:rsidRDefault="00F43B44" w:rsidP="007402C7">
      <w:pPr>
        <w:keepNext/>
        <w:tabs>
          <w:tab w:val="left" w:pos="4082"/>
        </w:tabs>
        <w:spacing w:line="264" w:lineRule="auto"/>
        <w:jc w:val="both"/>
        <w:rPr>
          <w:i/>
          <w:sz w:val="22"/>
          <w:szCs w:val="22"/>
          <w:u w:val="single"/>
        </w:rPr>
      </w:pPr>
      <w:r w:rsidRPr="005D7067">
        <w:rPr>
          <w:i/>
          <w:sz w:val="22"/>
          <w:szCs w:val="22"/>
          <w:u w:val="single"/>
        </w:rPr>
        <w:lastRenderedPageBreak/>
        <w:t>Trať 030</w:t>
      </w:r>
    </w:p>
    <w:p w14:paraId="491F2389" w14:textId="77777777" w:rsidR="00F43B44" w:rsidRDefault="00F43B44" w:rsidP="00F43B44">
      <w:pPr>
        <w:tabs>
          <w:tab w:val="left" w:pos="4082"/>
        </w:tabs>
        <w:spacing w:line="264" w:lineRule="auto"/>
        <w:jc w:val="both"/>
        <w:rPr>
          <w:sz w:val="22"/>
          <w:szCs w:val="22"/>
        </w:rPr>
      </w:pPr>
      <w:r w:rsidRPr="005A0878">
        <w:rPr>
          <w:b/>
          <w:sz w:val="22"/>
          <w:szCs w:val="22"/>
        </w:rPr>
        <w:t>Os Stará Paka – Jaroměř</w:t>
      </w:r>
      <w:r>
        <w:rPr>
          <w:sz w:val="22"/>
          <w:szCs w:val="22"/>
        </w:rPr>
        <w:t xml:space="preserve">, Královéhradecký kraj ve střednědobém horizontu předpokládá objednávku ve 2hod intervalu, lze předpokládat modernizaci vozového parku a nahrazení současného vozu 810 (případně </w:t>
      </w:r>
      <w:proofErr w:type="spellStart"/>
      <w:r>
        <w:rPr>
          <w:sz w:val="22"/>
          <w:szCs w:val="22"/>
        </w:rPr>
        <w:t>Regionovy</w:t>
      </w:r>
      <w:proofErr w:type="spellEnd"/>
      <w:r>
        <w:rPr>
          <w:sz w:val="22"/>
          <w:szCs w:val="22"/>
        </w:rPr>
        <w:t xml:space="preserve"> 814) modernější motorovou jednotkou (</w:t>
      </w:r>
      <w:proofErr w:type="spellStart"/>
      <w:r>
        <w:rPr>
          <w:sz w:val="22"/>
          <w:szCs w:val="22"/>
        </w:rPr>
        <w:t>RegioShark</w:t>
      </w:r>
      <w:proofErr w:type="spellEnd"/>
      <w:r>
        <w:rPr>
          <w:sz w:val="22"/>
          <w:szCs w:val="22"/>
        </w:rPr>
        <w:t xml:space="preserve"> - 844, </w:t>
      </w:r>
      <w:proofErr w:type="spellStart"/>
      <w:r>
        <w:rPr>
          <w:sz w:val="22"/>
          <w:szCs w:val="22"/>
        </w:rPr>
        <w:t>Desiro</w:t>
      </w:r>
      <w:proofErr w:type="spellEnd"/>
      <w:r>
        <w:rPr>
          <w:sz w:val="22"/>
          <w:szCs w:val="22"/>
        </w:rPr>
        <w:t xml:space="preserve"> nebo </w:t>
      </w:r>
      <w:proofErr w:type="spellStart"/>
      <w:r>
        <w:rPr>
          <w:sz w:val="22"/>
          <w:szCs w:val="22"/>
        </w:rPr>
        <w:t>RegioShuttle</w:t>
      </w:r>
      <w:proofErr w:type="spellEnd"/>
      <w:r>
        <w:rPr>
          <w:sz w:val="22"/>
          <w:szCs w:val="22"/>
        </w:rPr>
        <w:t xml:space="preserve"> - 841/840).</w:t>
      </w:r>
    </w:p>
    <w:p w14:paraId="4AA31E87" w14:textId="77777777" w:rsidR="00F43B44" w:rsidRDefault="00F43B44" w:rsidP="00F43B44">
      <w:pPr>
        <w:tabs>
          <w:tab w:val="left" w:pos="4082"/>
        </w:tabs>
        <w:spacing w:line="264" w:lineRule="auto"/>
        <w:jc w:val="both"/>
        <w:rPr>
          <w:sz w:val="22"/>
          <w:szCs w:val="22"/>
        </w:rPr>
      </w:pPr>
    </w:p>
    <w:p w14:paraId="6ED70020" w14:textId="77777777" w:rsidR="00F43B44" w:rsidRPr="009127CD" w:rsidRDefault="00F43B44" w:rsidP="00F43B44">
      <w:pPr>
        <w:tabs>
          <w:tab w:val="left" w:pos="4082"/>
        </w:tabs>
        <w:spacing w:after="120" w:line="264" w:lineRule="auto"/>
        <w:jc w:val="both"/>
        <w:rPr>
          <w:b/>
          <w:sz w:val="22"/>
          <w:szCs w:val="22"/>
          <w:u w:val="single"/>
        </w:rPr>
      </w:pPr>
      <w:r>
        <w:rPr>
          <w:b/>
          <w:sz w:val="22"/>
          <w:szCs w:val="22"/>
          <w:u w:val="single"/>
        </w:rPr>
        <w:t>Dlouho</w:t>
      </w:r>
      <w:r w:rsidRPr="009127CD">
        <w:rPr>
          <w:b/>
          <w:sz w:val="22"/>
          <w:szCs w:val="22"/>
          <w:u w:val="single"/>
        </w:rPr>
        <w:t>dobý horizont</w:t>
      </w:r>
    </w:p>
    <w:p w14:paraId="492CB8B8" w14:textId="77777777" w:rsidR="00F43B44" w:rsidRPr="00B348CE" w:rsidRDefault="00F43B44" w:rsidP="00F43B44">
      <w:pPr>
        <w:tabs>
          <w:tab w:val="left" w:pos="4082"/>
        </w:tabs>
        <w:spacing w:line="264" w:lineRule="auto"/>
        <w:jc w:val="both"/>
        <w:rPr>
          <w:i/>
          <w:sz w:val="22"/>
          <w:szCs w:val="22"/>
          <w:u w:val="single"/>
        </w:rPr>
      </w:pPr>
      <w:r w:rsidRPr="00B348CE">
        <w:rPr>
          <w:i/>
          <w:sz w:val="22"/>
          <w:szCs w:val="22"/>
          <w:u w:val="single"/>
        </w:rPr>
        <w:t>Trať 031</w:t>
      </w:r>
    </w:p>
    <w:p w14:paraId="53B756AA" w14:textId="77777777" w:rsidR="00F43B44" w:rsidRDefault="00F43B44" w:rsidP="00F43B44">
      <w:pPr>
        <w:tabs>
          <w:tab w:val="left" w:pos="4082"/>
        </w:tabs>
        <w:spacing w:after="120" w:line="264" w:lineRule="auto"/>
        <w:jc w:val="both"/>
        <w:rPr>
          <w:sz w:val="22"/>
          <w:szCs w:val="22"/>
        </w:rPr>
      </w:pPr>
      <w:r w:rsidRPr="005A0878">
        <w:rPr>
          <w:b/>
          <w:sz w:val="22"/>
          <w:szCs w:val="22"/>
        </w:rPr>
        <w:t>Sp Pardubice/HK – Trutnov</w:t>
      </w:r>
      <w:r w:rsidRPr="00CE37A1">
        <w:rPr>
          <w:sz w:val="22"/>
          <w:szCs w:val="22"/>
        </w:rPr>
        <w:t>, v</w:t>
      </w:r>
      <w:r>
        <w:rPr>
          <w:sz w:val="22"/>
          <w:szCs w:val="22"/>
        </w:rPr>
        <w:t xml:space="preserve"> dlouhodobém horizontu lze předpokládat provoz ve 2hod intervalu (za předpokladu zachování R Praha – Trutnov) a až 4vozových souprav jednotek </w:t>
      </w:r>
      <w:proofErr w:type="spellStart"/>
      <w:r>
        <w:rPr>
          <w:sz w:val="22"/>
          <w:szCs w:val="22"/>
        </w:rPr>
        <w:t>RegioShark</w:t>
      </w:r>
      <w:proofErr w:type="spellEnd"/>
      <w:r>
        <w:rPr>
          <w:sz w:val="22"/>
          <w:szCs w:val="22"/>
        </w:rPr>
        <w:t xml:space="preserve"> (844), </w:t>
      </w:r>
      <w:proofErr w:type="spellStart"/>
      <w:r>
        <w:rPr>
          <w:sz w:val="22"/>
          <w:szCs w:val="22"/>
        </w:rPr>
        <w:t>Desiro</w:t>
      </w:r>
      <w:proofErr w:type="spellEnd"/>
      <w:r>
        <w:rPr>
          <w:sz w:val="22"/>
          <w:szCs w:val="22"/>
        </w:rPr>
        <w:t xml:space="preserve"> nebo </w:t>
      </w:r>
      <w:proofErr w:type="spellStart"/>
      <w:r>
        <w:rPr>
          <w:sz w:val="22"/>
          <w:szCs w:val="22"/>
        </w:rPr>
        <w:t>RegioShuttle</w:t>
      </w:r>
      <w:proofErr w:type="spellEnd"/>
      <w:r>
        <w:rPr>
          <w:sz w:val="22"/>
          <w:szCs w:val="22"/>
        </w:rPr>
        <w:t xml:space="preserve"> (841/840). Tyto soupravy budou následně rozpojované ve Starkoči do směrů Trutnov a Náchod/Broumov.</w:t>
      </w:r>
    </w:p>
    <w:p w14:paraId="3B84A035" w14:textId="77777777" w:rsidR="00F43B44" w:rsidRDefault="00F43B44" w:rsidP="00F43B44">
      <w:pPr>
        <w:tabs>
          <w:tab w:val="left" w:pos="4082"/>
        </w:tabs>
        <w:spacing w:after="120" w:line="264" w:lineRule="auto"/>
        <w:jc w:val="both"/>
        <w:rPr>
          <w:sz w:val="22"/>
          <w:szCs w:val="22"/>
        </w:rPr>
      </w:pPr>
      <w:r w:rsidRPr="005A0878">
        <w:rPr>
          <w:b/>
          <w:sz w:val="22"/>
          <w:szCs w:val="22"/>
        </w:rPr>
        <w:t>Sp/Os Pardubice – Jaroměř</w:t>
      </w:r>
      <w:r>
        <w:rPr>
          <w:sz w:val="22"/>
          <w:szCs w:val="22"/>
        </w:rPr>
        <w:t xml:space="preserve"> v sedle 2hod interval, ve špičce zahuštěn na 1hod interval. Zajišťovány současným vozovým parkem </w:t>
      </w:r>
      <w:proofErr w:type="spellStart"/>
      <w:r>
        <w:rPr>
          <w:sz w:val="22"/>
          <w:szCs w:val="22"/>
        </w:rPr>
        <w:t>Regiopanter</w:t>
      </w:r>
      <w:proofErr w:type="spellEnd"/>
      <w:r>
        <w:rPr>
          <w:sz w:val="22"/>
          <w:szCs w:val="22"/>
        </w:rPr>
        <w:t xml:space="preserve"> – 3vozové 440 (v dlouhodobém horizontu je nutné počítat už s obměnou i tohoto vozového parku). V případě vzniku kapacitních problémů může vzejít požadavek na nasazení 4vozových jednotek 440 nebo v páru provozovaných 2vozových jednotek 440. Zahuštění intervalu zavedením nových posilových spojů je nepravděpodobné, ale může být řešením, pokud by byl ze strany dopravce problém s případným kapacitním posílením souprav nebo poku</w:t>
      </w:r>
      <w:r w:rsidR="006940FA">
        <w:rPr>
          <w:sz w:val="22"/>
          <w:szCs w:val="22"/>
        </w:rPr>
        <w:t>d by došlo k nárůstu obyvatel (</w:t>
      </w:r>
      <w:r>
        <w:rPr>
          <w:sz w:val="22"/>
          <w:szCs w:val="22"/>
        </w:rPr>
        <w:t>cestujících</w:t>
      </w:r>
      <w:r w:rsidR="006940FA">
        <w:rPr>
          <w:sz w:val="22"/>
          <w:szCs w:val="22"/>
        </w:rPr>
        <w:t>) v aglomeraci Hr.</w:t>
      </w:r>
      <w:r>
        <w:rPr>
          <w:sz w:val="22"/>
          <w:szCs w:val="22"/>
        </w:rPr>
        <w:t xml:space="preserve"> Králové – Jaroměř.</w:t>
      </w:r>
    </w:p>
    <w:p w14:paraId="6A02F308" w14:textId="77777777" w:rsidR="00F43B44" w:rsidRDefault="00F43B44" w:rsidP="00F43B44">
      <w:pPr>
        <w:tabs>
          <w:tab w:val="left" w:pos="4082"/>
        </w:tabs>
        <w:spacing w:after="120" w:line="264" w:lineRule="auto"/>
        <w:jc w:val="both"/>
        <w:rPr>
          <w:sz w:val="22"/>
          <w:szCs w:val="22"/>
        </w:rPr>
      </w:pPr>
      <w:r>
        <w:rPr>
          <w:sz w:val="22"/>
          <w:szCs w:val="22"/>
        </w:rPr>
        <w:t>V dlouhodobém horizontu je nutné počítat s úvahou na prodloužení těchto Sp/Os z Jaroměře do Dvora Králové n. L., které je ale podmíněné uzpůsobením vlečky do centra Dvora Králové n. L. pro osobní dopravu, elektrifikace v úseku Jaroměř – Dvůr K. n. L. centrum a sestavením takového provozního modelu GVD, který umožní provozování přímých Sp/Os Pardubice/HK – Dvůr Králové. Doplnění současných Sp/Os o nové Sp/Os, které by plnily funkci přímých Sp/Os HK – Dvůr a v úseku Jaroměř – HK ještě dále zahušťovaly dopravní nabídku, je nepravděpodobné. Pravděpodobně by se jednalo o provozování 3vozových nebo 4vozových jednotek 440, případně páru 2vozových jednotek 440, které by se v Jaroměři rozpojovaly. Pokud by tato dopravní nabídka vedla k enormnímu nárůstu cestujících, je možné nasazení páru 3vozových jednotek 440.</w:t>
      </w:r>
    </w:p>
    <w:p w14:paraId="0E327BAF" w14:textId="77777777" w:rsidR="00F43B44" w:rsidRPr="005D7067" w:rsidRDefault="00F43B44" w:rsidP="00F43B44">
      <w:pPr>
        <w:tabs>
          <w:tab w:val="left" w:pos="4082"/>
        </w:tabs>
        <w:spacing w:line="264" w:lineRule="auto"/>
        <w:jc w:val="both"/>
        <w:rPr>
          <w:i/>
          <w:sz w:val="22"/>
          <w:szCs w:val="22"/>
          <w:u w:val="single"/>
        </w:rPr>
      </w:pPr>
      <w:r>
        <w:rPr>
          <w:i/>
          <w:sz w:val="22"/>
          <w:szCs w:val="22"/>
          <w:u w:val="single"/>
        </w:rPr>
        <w:t>Trať 032</w:t>
      </w:r>
    </w:p>
    <w:p w14:paraId="41BFB321" w14:textId="77777777" w:rsidR="00F43B44" w:rsidRDefault="00F43B44" w:rsidP="00F43B44">
      <w:pPr>
        <w:tabs>
          <w:tab w:val="left" w:pos="4082"/>
        </w:tabs>
        <w:spacing w:after="120" w:line="264" w:lineRule="auto"/>
        <w:jc w:val="both"/>
        <w:rPr>
          <w:sz w:val="22"/>
          <w:szCs w:val="22"/>
        </w:rPr>
      </w:pPr>
      <w:r w:rsidRPr="005A0878">
        <w:rPr>
          <w:b/>
          <w:sz w:val="22"/>
          <w:szCs w:val="22"/>
        </w:rPr>
        <w:t>Sp Pardubice/HK – Trutnov</w:t>
      </w:r>
      <w:r w:rsidRPr="00CE37A1">
        <w:rPr>
          <w:sz w:val="22"/>
          <w:szCs w:val="22"/>
        </w:rPr>
        <w:t>, v</w:t>
      </w:r>
      <w:r>
        <w:rPr>
          <w:sz w:val="22"/>
          <w:szCs w:val="22"/>
        </w:rPr>
        <w:t xml:space="preserve"> dlouhodobém horizontu lze předpokládat provoz ve 2hod intervalu (za předpokladu zachování R Praha – Trutnov) a až 4vozových souprav jednotek </w:t>
      </w:r>
      <w:proofErr w:type="spellStart"/>
      <w:r>
        <w:rPr>
          <w:sz w:val="22"/>
          <w:szCs w:val="22"/>
        </w:rPr>
        <w:t>RegioShark</w:t>
      </w:r>
      <w:proofErr w:type="spellEnd"/>
      <w:r>
        <w:rPr>
          <w:sz w:val="22"/>
          <w:szCs w:val="22"/>
        </w:rPr>
        <w:t xml:space="preserve"> (844), </w:t>
      </w:r>
      <w:proofErr w:type="spellStart"/>
      <w:r>
        <w:rPr>
          <w:sz w:val="22"/>
          <w:szCs w:val="22"/>
        </w:rPr>
        <w:t>Desiro</w:t>
      </w:r>
      <w:proofErr w:type="spellEnd"/>
      <w:r>
        <w:rPr>
          <w:sz w:val="22"/>
          <w:szCs w:val="22"/>
        </w:rPr>
        <w:t xml:space="preserve"> nebo </w:t>
      </w:r>
      <w:proofErr w:type="spellStart"/>
      <w:r>
        <w:rPr>
          <w:sz w:val="22"/>
          <w:szCs w:val="22"/>
        </w:rPr>
        <w:t>RegioShuttle</w:t>
      </w:r>
      <w:proofErr w:type="spellEnd"/>
      <w:r>
        <w:rPr>
          <w:sz w:val="22"/>
          <w:szCs w:val="22"/>
        </w:rPr>
        <w:t xml:space="preserve"> (841/840). Tyto soupravy budou následně rozpojované ve Starkoči do směrů Trutnov a Náchod/Broumov.</w:t>
      </w:r>
    </w:p>
    <w:p w14:paraId="7247C88F" w14:textId="77777777" w:rsidR="00F43B44" w:rsidRPr="005D7067" w:rsidRDefault="00F43B44" w:rsidP="00F43B44">
      <w:pPr>
        <w:tabs>
          <w:tab w:val="left" w:pos="4082"/>
        </w:tabs>
        <w:spacing w:line="264" w:lineRule="auto"/>
        <w:jc w:val="both"/>
        <w:rPr>
          <w:i/>
          <w:sz w:val="22"/>
          <w:szCs w:val="22"/>
          <w:u w:val="single"/>
        </w:rPr>
      </w:pPr>
      <w:r w:rsidRPr="005D7067">
        <w:rPr>
          <w:i/>
          <w:sz w:val="22"/>
          <w:szCs w:val="22"/>
          <w:u w:val="single"/>
        </w:rPr>
        <w:t>Trať 030</w:t>
      </w:r>
    </w:p>
    <w:p w14:paraId="46E61268" w14:textId="77777777" w:rsidR="00F43B44" w:rsidRDefault="00F43B44" w:rsidP="00F43B44">
      <w:pPr>
        <w:tabs>
          <w:tab w:val="left" w:pos="4082"/>
        </w:tabs>
        <w:spacing w:after="120" w:line="264" w:lineRule="auto"/>
        <w:jc w:val="both"/>
        <w:rPr>
          <w:sz w:val="22"/>
          <w:szCs w:val="22"/>
        </w:rPr>
      </w:pPr>
      <w:r w:rsidRPr="005A0878">
        <w:rPr>
          <w:b/>
          <w:sz w:val="22"/>
          <w:szCs w:val="22"/>
        </w:rPr>
        <w:t>Os Stará Paka – Jaroměř</w:t>
      </w:r>
      <w:r>
        <w:rPr>
          <w:sz w:val="22"/>
          <w:szCs w:val="22"/>
        </w:rPr>
        <w:t xml:space="preserve">, v dlouhodobém horizontu lze předpokládat provoz ve 2hod intervalu jednotkou </w:t>
      </w:r>
      <w:proofErr w:type="spellStart"/>
      <w:r>
        <w:rPr>
          <w:sz w:val="22"/>
          <w:szCs w:val="22"/>
        </w:rPr>
        <w:t>RegioShark</w:t>
      </w:r>
      <w:proofErr w:type="spellEnd"/>
      <w:r>
        <w:rPr>
          <w:sz w:val="22"/>
          <w:szCs w:val="22"/>
        </w:rPr>
        <w:t xml:space="preserve"> (844), </w:t>
      </w:r>
      <w:proofErr w:type="spellStart"/>
      <w:r>
        <w:rPr>
          <w:sz w:val="22"/>
          <w:szCs w:val="22"/>
        </w:rPr>
        <w:t>Desiro</w:t>
      </w:r>
      <w:proofErr w:type="spellEnd"/>
      <w:r>
        <w:rPr>
          <w:sz w:val="22"/>
          <w:szCs w:val="22"/>
        </w:rPr>
        <w:t xml:space="preserve"> nebo </w:t>
      </w:r>
      <w:proofErr w:type="spellStart"/>
      <w:r>
        <w:rPr>
          <w:sz w:val="22"/>
          <w:szCs w:val="22"/>
        </w:rPr>
        <w:t>RegioShuttle</w:t>
      </w:r>
      <w:proofErr w:type="spellEnd"/>
      <w:r>
        <w:rPr>
          <w:sz w:val="22"/>
          <w:szCs w:val="22"/>
        </w:rPr>
        <w:t xml:space="preserve"> (841/840).</w:t>
      </w:r>
    </w:p>
    <w:p w14:paraId="035CEE63" w14:textId="77777777" w:rsidR="006940FA" w:rsidRDefault="00F43B44" w:rsidP="00F43B44">
      <w:pPr>
        <w:tabs>
          <w:tab w:val="left" w:pos="4082"/>
        </w:tabs>
        <w:spacing w:line="264" w:lineRule="auto"/>
        <w:jc w:val="both"/>
        <w:rPr>
          <w:sz w:val="22"/>
          <w:szCs w:val="22"/>
        </w:rPr>
      </w:pPr>
      <w:r>
        <w:rPr>
          <w:sz w:val="22"/>
          <w:szCs w:val="22"/>
        </w:rPr>
        <w:t>V dlouhodobém horizontu je nutné počítat i s úvahou na prodloužení vlaků Sp/Os z Jaroměře do Dvora Králové n. L. Více viz trať 031.</w:t>
      </w:r>
    </w:p>
    <w:p w14:paraId="1F31EDD6" w14:textId="77777777" w:rsidR="00882D59" w:rsidRDefault="00882D59" w:rsidP="00635784">
      <w:pPr>
        <w:tabs>
          <w:tab w:val="left" w:pos="4082"/>
        </w:tabs>
        <w:jc w:val="both"/>
        <w:rPr>
          <w:sz w:val="22"/>
          <w:szCs w:val="22"/>
        </w:rPr>
      </w:pPr>
    </w:p>
    <w:p w14:paraId="597DE21D" w14:textId="77777777" w:rsidR="00394FBC" w:rsidRDefault="00882D59" w:rsidP="006940FA">
      <w:pPr>
        <w:tabs>
          <w:tab w:val="left" w:pos="4082"/>
        </w:tabs>
        <w:spacing w:after="60" w:line="264" w:lineRule="auto"/>
        <w:rPr>
          <w:sz w:val="22"/>
          <w:szCs w:val="22"/>
        </w:rPr>
      </w:pPr>
      <w:r w:rsidRPr="00BC76F5">
        <w:rPr>
          <w:sz w:val="22"/>
          <w:szCs w:val="22"/>
        </w:rPr>
        <w:t>Dáváme Vám na vědomí a jsme s</w:t>
      </w:r>
      <w:r>
        <w:rPr>
          <w:sz w:val="22"/>
          <w:szCs w:val="22"/>
        </w:rPr>
        <w:t> </w:t>
      </w:r>
      <w:r w:rsidRPr="00BC76F5">
        <w:rPr>
          <w:sz w:val="22"/>
          <w:szCs w:val="22"/>
        </w:rPr>
        <w:t>pozdravem</w:t>
      </w:r>
    </w:p>
    <w:p w14:paraId="4D58554A" w14:textId="77777777" w:rsidR="0057633C" w:rsidRDefault="0057633C" w:rsidP="00635784">
      <w:pPr>
        <w:tabs>
          <w:tab w:val="left" w:pos="4082"/>
        </w:tabs>
        <w:jc w:val="both"/>
        <w:rPr>
          <w:sz w:val="22"/>
          <w:szCs w:val="22"/>
        </w:rPr>
      </w:pPr>
    </w:p>
    <w:p w14:paraId="50CCE128" w14:textId="77777777" w:rsidR="006940FA" w:rsidRDefault="006940FA" w:rsidP="00635784">
      <w:pPr>
        <w:tabs>
          <w:tab w:val="left" w:pos="4082"/>
        </w:tabs>
        <w:jc w:val="both"/>
        <w:rPr>
          <w:sz w:val="22"/>
          <w:szCs w:val="22"/>
        </w:rPr>
      </w:pPr>
    </w:p>
    <w:p w14:paraId="5EE69D3C" w14:textId="77777777" w:rsidR="0057633C" w:rsidRDefault="0057633C" w:rsidP="006940FA">
      <w:pPr>
        <w:tabs>
          <w:tab w:val="left" w:pos="4082"/>
        </w:tabs>
        <w:spacing w:after="60"/>
        <w:jc w:val="both"/>
        <w:rPr>
          <w:sz w:val="22"/>
          <w:szCs w:val="22"/>
        </w:rPr>
      </w:pPr>
    </w:p>
    <w:p w14:paraId="502B019B" w14:textId="77777777" w:rsidR="00F1356B" w:rsidRDefault="001E38F4" w:rsidP="00635784">
      <w:pPr>
        <w:tabs>
          <w:tab w:val="left" w:pos="4082"/>
        </w:tabs>
        <w:jc w:val="both"/>
        <w:rPr>
          <w:sz w:val="22"/>
          <w:szCs w:val="22"/>
        </w:rPr>
      </w:pPr>
      <w:r>
        <w:rPr>
          <w:sz w:val="22"/>
          <w:szCs w:val="22"/>
        </w:rPr>
        <w:t xml:space="preserve">Ing. </w:t>
      </w:r>
      <w:r w:rsidR="00F1356B">
        <w:rPr>
          <w:sz w:val="22"/>
          <w:szCs w:val="22"/>
        </w:rPr>
        <w:t xml:space="preserve">Jan </w:t>
      </w:r>
      <w:proofErr w:type="spellStart"/>
      <w:r w:rsidR="00F1356B">
        <w:rPr>
          <w:sz w:val="22"/>
          <w:szCs w:val="22"/>
        </w:rPr>
        <w:t>Sedunka</w:t>
      </w:r>
      <w:proofErr w:type="spellEnd"/>
    </w:p>
    <w:p w14:paraId="1CE965FC" w14:textId="77777777" w:rsidR="003F178C" w:rsidRPr="00313A4F" w:rsidRDefault="001E38F4" w:rsidP="00635784">
      <w:pPr>
        <w:tabs>
          <w:tab w:val="left" w:pos="4082"/>
        </w:tabs>
        <w:jc w:val="both"/>
        <w:rPr>
          <w:sz w:val="22"/>
          <w:szCs w:val="22"/>
        </w:rPr>
      </w:pPr>
      <w:r>
        <w:rPr>
          <w:sz w:val="22"/>
          <w:szCs w:val="22"/>
        </w:rPr>
        <w:t>Dopravní specialista – t</w:t>
      </w:r>
      <w:r w:rsidR="00122509">
        <w:rPr>
          <w:sz w:val="22"/>
          <w:szCs w:val="22"/>
        </w:rPr>
        <w:t>echnolog veřejné do</w:t>
      </w:r>
      <w:r w:rsidR="00F1356B">
        <w:rPr>
          <w:sz w:val="22"/>
          <w:szCs w:val="22"/>
        </w:rPr>
        <w:t>p</w:t>
      </w:r>
      <w:r w:rsidR="00122509">
        <w:rPr>
          <w:sz w:val="22"/>
          <w:szCs w:val="22"/>
        </w:rPr>
        <w:t>r</w:t>
      </w:r>
      <w:r w:rsidR="00F1356B">
        <w:rPr>
          <w:sz w:val="22"/>
          <w:szCs w:val="22"/>
        </w:rPr>
        <w:t>avy</w:t>
      </w:r>
    </w:p>
    <w:sectPr w:rsidR="003F178C" w:rsidRPr="00313A4F" w:rsidSect="00FB1DA1">
      <w:type w:val="continuous"/>
      <w:pgSz w:w="11906" w:h="16838"/>
      <w:pgMar w:top="1418" w:right="1134" w:bottom="851" w:left="1871" w:header="709" w:footer="63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F782" w14:textId="77777777" w:rsidR="00DF3E1A" w:rsidRDefault="00DF3E1A">
      <w:r>
        <w:separator/>
      </w:r>
    </w:p>
  </w:endnote>
  <w:endnote w:type="continuationSeparator" w:id="0">
    <w:p w14:paraId="4282B59B" w14:textId="77777777" w:rsidR="00DF3E1A" w:rsidRDefault="00DF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366A" w14:textId="77777777" w:rsidR="00023E9B" w:rsidRDefault="00023E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5875" w14:textId="77777777" w:rsidR="00FF5E68" w:rsidRDefault="00FF5E68" w:rsidP="00023E9B">
    <w:pPr>
      <w:pStyle w:val="Zpat"/>
      <w:rPr>
        <w:rFonts w:ascii="Arial" w:hAnsi="Arial" w:cs="Arial"/>
        <w:color w:val="808080"/>
        <w:sz w:val="18"/>
        <w:szCs w:val="18"/>
      </w:rPr>
    </w:pPr>
  </w:p>
  <w:p w14:paraId="48CB2871" w14:textId="77777777" w:rsidR="00023E9B" w:rsidRDefault="00023E9B" w:rsidP="00023E9B">
    <w:pPr>
      <w:pStyle w:val="Zpat"/>
      <w:rPr>
        <w:rFonts w:ascii="Arial" w:hAnsi="Arial" w:cs="Arial"/>
        <w:sz w:val="18"/>
        <w:szCs w:val="18"/>
      </w:rPr>
    </w:pPr>
    <w:r>
      <w:rPr>
        <w:rFonts w:ascii="Arial" w:hAnsi="Arial" w:cs="Arial"/>
        <w:color w:val="808080"/>
        <w:sz w:val="18"/>
        <w:szCs w:val="18"/>
      </w:rPr>
      <w:t>Pivovarské náměstí 1245</w:t>
    </w:r>
    <w:r>
      <w:rPr>
        <w:rFonts w:ascii="Arial" w:hAnsi="Arial" w:cs="Arial"/>
        <w:color w:val="FF0000"/>
        <w:sz w:val="18"/>
        <w:szCs w:val="18"/>
      </w:rPr>
      <w:t xml:space="preserve"> |</w:t>
    </w:r>
    <w:r>
      <w:rPr>
        <w:rFonts w:ascii="Arial" w:hAnsi="Arial" w:cs="Arial"/>
        <w:sz w:val="18"/>
        <w:szCs w:val="18"/>
      </w:rPr>
      <w:t xml:space="preserve"> </w:t>
    </w:r>
    <w:r>
      <w:rPr>
        <w:rFonts w:ascii="Arial" w:hAnsi="Arial" w:cs="Arial"/>
        <w:color w:val="808080"/>
        <w:sz w:val="18"/>
        <w:szCs w:val="18"/>
      </w:rPr>
      <w:t>500 03</w:t>
    </w:r>
    <w:r>
      <w:rPr>
        <w:rFonts w:ascii="Arial" w:hAnsi="Arial" w:cs="Arial"/>
        <w:color w:val="FF0000"/>
        <w:sz w:val="18"/>
        <w:szCs w:val="18"/>
      </w:rPr>
      <w:t xml:space="preserve"> |</w:t>
    </w:r>
    <w:r>
      <w:rPr>
        <w:rFonts w:ascii="Arial" w:hAnsi="Arial" w:cs="Arial"/>
        <w:sz w:val="18"/>
        <w:szCs w:val="18"/>
      </w:rPr>
      <w:t xml:space="preserve"> </w:t>
    </w:r>
    <w:r>
      <w:rPr>
        <w:rFonts w:ascii="Arial" w:hAnsi="Arial" w:cs="Arial"/>
        <w:color w:val="808080"/>
        <w:sz w:val="18"/>
        <w:szCs w:val="18"/>
      </w:rPr>
      <w:t>Hradec Králové</w:t>
    </w:r>
    <w:r>
      <w:rPr>
        <w:rFonts w:ascii="Arial" w:hAnsi="Arial" w:cs="Arial"/>
        <w:b/>
        <w:color w:val="808080"/>
        <w:sz w:val="18"/>
        <w:szCs w:val="18"/>
      </w:rPr>
      <w:t xml:space="preserve"> </w:t>
    </w:r>
    <w:r>
      <w:rPr>
        <w:rFonts w:ascii="Arial" w:hAnsi="Arial" w:cs="Arial"/>
        <w:b/>
        <w:color w:val="808080"/>
        <w:sz w:val="18"/>
        <w:szCs w:val="18"/>
      </w:rPr>
      <w:tab/>
    </w:r>
    <w:r>
      <w:rPr>
        <w:rFonts w:ascii="Arial" w:hAnsi="Arial" w:cs="Arial"/>
        <w:b/>
        <w:color w:val="808080"/>
        <w:sz w:val="18"/>
        <w:szCs w:val="18"/>
      </w:rPr>
      <w:tab/>
      <w:t>Vstřícný, rychlý a profesionální úřad</w:t>
    </w:r>
  </w:p>
  <w:p w14:paraId="34DB49C6" w14:textId="77777777" w:rsidR="00023E9B" w:rsidRDefault="00023E9B" w:rsidP="00023E9B">
    <w:pPr>
      <w:pStyle w:val="Zpat"/>
      <w:rPr>
        <w:rFonts w:ascii="Arial" w:hAnsi="Arial" w:cs="Arial"/>
        <w:color w:val="808080"/>
        <w:sz w:val="18"/>
        <w:szCs w:val="18"/>
      </w:rPr>
    </w:pPr>
    <w:r>
      <w:rPr>
        <w:rFonts w:ascii="Arial" w:hAnsi="Arial" w:cs="Arial"/>
        <w:color w:val="808080"/>
        <w:sz w:val="18"/>
        <w:szCs w:val="18"/>
      </w:rPr>
      <w:t>tel.: 495 817 111</w:t>
    </w:r>
    <w:r>
      <w:rPr>
        <w:rFonts w:ascii="Arial" w:hAnsi="Arial" w:cs="Arial"/>
        <w:sz w:val="18"/>
        <w:szCs w:val="18"/>
      </w:rPr>
      <w:t xml:space="preserve"> </w:t>
    </w:r>
    <w:r>
      <w:rPr>
        <w:rFonts w:ascii="Arial" w:hAnsi="Arial" w:cs="Arial"/>
        <w:color w:val="FF0000"/>
        <w:sz w:val="18"/>
        <w:szCs w:val="18"/>
      </w:rPr>
      <w:t>|</w:t>
    </w:r>
    <w:r>
      <w:rPr>
        <w:rFonts w:ascii="Arial" w:hAnsi="Arial" w:cs="Arial"/>
        <w:sz w:val="18"/>
        <w:szCs w:val="18"/>
      </w:rPr>
      <w:t xml:space="preserve"> </w:t>
    </w:r>
    <w:r>
      <w:rPr>
        <w:rFonts w:ascii="Arial" w:hAnsi="Arial" w:cs="Arial"/>
        <w:color w:val="808080"/>
        <w:sz w:val="18"/>
        <w:szCs w:val="18"/>
      </w:rPr>
      <w:t>fax: 495 817 336</w:t>
    </w:r>
    <w:r>
      <w:rPr>
        <w:rFonts w:ascii="Arial" w:hAnsi="Arial" w:cs="Arial"/>
        <w:color w:val="808080"/>
        <w:sz w:val="18"/>
        <w:szCs w:val="18"/>
      </w:rPr>
      <w:tab/>
    </w:r>
    <w:r>
      <w:rPr>
        <w:rFonts w:ascii="Arial" w:hAnsi="Arial" w:cs="Arial"/>
        <w:color w:val="808080"/>
        <w:sz w:val="18"/>
        <w:szCs w:val="18"/>
      </w:rPr>
      <w:tab/>
    </w:r>
    <w:r>
      <w:rPr>
        <w:rFonts w:ascii="Arial" w:hAnsi="Arial" w:cs="Arial"/>
        <w:b/>
        <w:color w:val="808080"/>
        <w:sz w:val="18"/>
        <w:szCs w:val="18"/>
      </w:rPr>
      <w:t>– spokojený občan.</w:t>
    </w:r>
  </w:p>
  <w:p w14:paraId="5BAA0440" w14:textId="77777777" w:rsidR="00023E9B" w:rsidRDefault="00023E9B" w:rsidP="00023E9B">
    <w:pPr>
      <w:pStyle w:val="Zpat"/>
      <w:rPr>
        <w:rFonts w:ascii="Arial" w:hAnsi="Arial" w:cs="Arial"/>
        <w:color w:val="808080"/>
        <w:sz w:val="18"/>
        <w:szCs w:val="18"/>
      </w:rPr>
    </w:pPr>
    <w:r>
      <w:rPr>
        <w:rFonts w:ascii="Arial" w:hAnsi="Arial" w:cs="Arial"/>
        <w:color w:val="808080"/>
        <w:sz w:val="18"/>
        <w:szCs w:val="18"/>
      </w:rPr>
      <w:t>e-mail: posta@kr-kralovehradecky.cz</w:t>
    </w:r>
  </w:p>
  <w:p w14:paraId="2471E47E" w14:textId="77777777" w:rsidR="00023E9B" w:rsidRDefault="00023E9B" w:rsidP="00023E9B">
    <w:pPr>
      <w:pStyle w:val="Zpat"/>
      <w:rPr>
        <w:rFonts w:ascii="Arial" w:hAnsi="Arial" w:cs="Arial"/>
        <w:color w:val="808080"/>
        <w:sz w:val="18"/>
        <w:szCs w:val="18"/>
      </w:rPr>
    </w:pPr>
    <w:r>
      <w:rPr>
        <w:rFonts w:ascii="Arial" w:hAnsi="Arial" w:cs="Arial"/>
        <w:color w:val="808080"/>
        <w:sz w:val="18"/>
        <w:szCs w:val="18"/>
      </w:rPr>
      <w:t>www.kr-kralovehradecky.cz</w:t>
    </w:r>
  </w:p>
  <w:p w14:paraId="40577610" w14:textId="77777777" w:rsidR="00023E9B" w:rsidRDefault="00023E9B" w:rsidP="00023E9B">
    <w:pPr>
      <w:pStyle w:val="Zpat"/>
    </w:pPr>
  </w:p>
  <w:p w14:paraId="765917CE" w14:textId="77777777" w:rsidR="00534A87" w:rsidRPr="00145131" w:rsidRDefault="00023E9B" w:rsidP="00023E9B">
    <w:pPr>
      <w:pStyle w:val="Zpat"/>
      <w:tabs>
        <w:tab w:val="left" w:pos="225"/>
        <w:tab w:val="right" w:pos="8901"/>
      </w:tabs>
      <w:rPr>
        <w:sz w:val="22"/>
        <w:szCs w:val="22"/>
      </w:rPr>
    </w:pPr>
    <w:r>
      <w:rPr>
        <w:rStyle w:val="slostrnky"/>
        <w:sz w:val="22"/>
        <w:szCs w:val="22"/>
      </w:rPr>
      <w:tab/>
    </w:r>
    <w:r>
      <w:rPr>
        <w:rStyle w:val="slostrnky"/>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1642" w14:textId="77777777" w:rsidR="00023E9B" w:rsidRDefault="00023E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81DF2" w14:textId="77777777" w:rsidR="00DF3E1A" w:rsidRDefault="00DF3E1A">
      <w:r>
        <w:separator/>
      </w:r>
    </w:p>
  </w:footnote>
  <w:footnote w:type="continuationSeparator" w:id="0">
    <w:p w14:paraId="56773D72" w14:textId="77777777" w:rsidR="00DF3E1A" w:rsidRDefault="00DF3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07C5" w14:textId="77777777" w:rsidR="00023E9B" w:rsidRDefault="00023E9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A25B" w14:textId="77777777" w:rsidR="00023E9B" w:rsidRDefault="00023E9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DC86" w14:textId="77777777" w:rsidR="00023E9B" w:rsidRDefault="00023E9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4CC"/>
    <w:multiLevelType w:val="hybridMultilevel"/>
    <w:tmpl w:val="94E0E50E"/>
    <w:lvl w:ilvl="0" w:tplc="77380C64">
      <w:start w:val="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73560B"/>
    <w:multiLevelType w:val="hybridMultilevel"/>
    <w:tmpl w:val="155850EE"/>
    <w:lvl w:ilvl="0" w:tplc="D54678E2">
      <w:start w:val="2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8A1577"/>
    <w:multiLevelType w:val="hybridMultilevel"/>
    <w:tmpl w:val="EEEC8772"/>
    <w:lvl w:ilvl="0" w:tplc="37FC1F3E">
      <w:start w:val="2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0367BA3"/>
    <w:multiLevelType w:val="hybridMultilevel"/>
    <w:tmpl w:val="5156EA20"/>
    <w:lvl w:ilvl="0" w:tplc="0D3C2204">
      <w:start w:val="3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46A24EC"/>
    <w:multiLevelType w:val="hybridMultilevel"/>
    <w:tmpl w:val="DBBE8D38"/>
    <w:lvl w:ilvl="0" w:tplc="D4265A04">
      <w:start w:val="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322EEE"/>
    <w:multiLevelType w:val="hybridMultilevel"/>
    <w:tmpl w:val="81E24E54"/>
    <w:lvl w:ilvl="0" w:tplc="AB240F70">
      <w:start w:val="2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A583498"/>
    <w:multiLevelType w:val="hybridMultilevel"/>
    <w:tmpl w:val="C9427CDC"/>
    <w:lvl w:ilvl="0" w:tplc="3F249D52">
      <w:start w:val="25"/>
      <w:numFmt w:val="bullet"/>
      <w:lvlText w:val="-"/>
      <w:lvlJc w:val="left"/>
      <w:pPr>
        <w:ind w:left="1074" w:hanging="360"/>
      </w:pPr>
      <w:rPr>
        <w:rFonts w:ascii="Times New Roman" w:eastAsia="Times New Roman" w:hAnsi="Times New Roman" w:cs="Times New Roman"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7" w15:restartNumberingAfterBreak="0">
    <w:nsid w:val="69F23900"/>
    <w:multiLevelType w:val="hybridMultilevel"/>
    <w:tmpl w:val="B7B6412E"/>
    <w:lvl w:ilvl="0" w:tplc="345060EC">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F1F1F0B"/>
    <w:multiLevelType w:val="hybridMultilevel"/>
    <w:tmpl w:val="195EB4F0"/>
    <w:lvl w:ilvl="0" w:tplc="9DEE46D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70"/>
  <w:hyphenationZone w:val="425"/>
  <w:drawingGridHorizontalSpacing w:val="18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4D"/>
    <w:rsid w:val="000052DF"/>
    <w:rsid w:val="00007C5B"/>
    <w:rsid w:val="00012232"/>
    <w:rsid w:val="000137A0"/>
    <w:rsid w:val="00023E9B"/>
    <w:rsid w:val="00051FB7"/>
    <w:rsid w:val="0006458E"/>
    <w:rsid w:val="00065B03"/>
    <w:rsid w:val="0008358E"/>
    <w:rsid w:val="000A09B0"/>
    <w:rsid w:val="000A1D7C"/>
    <w:rsid w:val="000A212A"/>
    <w:rsid w:val="000B656D"/>
    <w:rsid w:val="000D534D"/>
    <w:rsid w:val="000E6CEE"/>
    <w:rsid w:val="00106402"/>
    <w:rsid w:val="0012215A"/>
    <w:rsid w:val="00122509"/>
    <w:rsid w:val="00145131"/>
    <w:rsid w:val="00152C81"/>
    <w:rsid w:val="00165D7B"/>
    <w:rsid w:val="001761CF"/>
    <w:rsid w:val="00190CD8"/>
    <w:rsid w:val="001D0AC8"/>
    <w:rsid w:val="001E38F4"/>
    <w:rsid w:val="001E779F"/>
    <w:rsid w:val="001F397C"/>
    <w:rsid w:val="001F7261"/>
    <w:rsid w:val="00216458"/>
    <w:rsid w:val="00217E45"/>
    <w:rsid w:val="00234A0C"/>
    <w:rsid w:val="0024071F"/>
    <w:rsid w:val="00241C62"/>
    <w:rsid w:val="00257FA5"/>
    <w:rsid w:val="002812CD"/>
    <w:rsid w:val="00284B6C"/>
    <w:rsid w:val="0028524E"/>
    <w:rsid w:val="002A1140"/>
    <w:rsid w:val="002B4543"/>
    <w:rsid w:val="002B6DE9"/>
    <w:rsid w:val="002C3677"/>
    <w:rsid w:val="002C4729"/>
    <w:rsid w:val="002D0AE3"/>
    <w:rsid w:val="002D5FBC"/>
    <w:rsid w:val="002E12CB"/>
    <w:rsid w:val="002E3AEE"/>
    <w:rsid w:val="00313A4F"/>
    <w:rsid w:val="00342EE1"/>
    <w:rsid w:val="00345948"/>
    <w:rsid w:val="00374EC1"/>
    <w:rsid w:val="00382874"/>
    <w:rsid w:val="00384CB9"/>
    <w:rsid w:val="003877AD"/>
    <w:rsid w:val="00390E71"/>
    <w:rsid w:val="00394FBC"/>
    <w:rsid w:val="003A0C7B"/>
    <w:rsid w:val="003F178C"/>
    <w:rsid w:val="0041019A"/>
    <w:rsid w:val="004113D7"/>
    <w:rsid w:val="00416B67"/>
    <w:rsid w:val="004277C2"/>
    <w:rsid w:val="0046741C"/>
    <w:rsid w:val="00473687"/>
    <w:rsid w:val="00480090"/>
    <w:rsid w:val="004A7810"/>
    <w:rsid w:val="004C2EE7"/>
    <w:rsid w:val="004C5216"/>
    <w:rsid w:val="004D1631"/>
    <w:rsid w:val="004E2F78"/>
    <w:rsid w:val="004E6D17"/>
    <w:rsid w:val="004E7B74"/>
    <w:rsid w:val="004F2F16"/>
    <w:rsid w:val="0051541A"/>
    <w:rsid w:val="00524CC0"/>
    <w:rsid w:val="00534A87"/>
    <w:rsid w:val="00544134"/>
    <w:rsid w:val="005747B0"/>
    <w:rsid w:val="0057633C"/>
    <w:rsid w:val="0058555D"/>
    <w:rsid w:val="00592699"/>
    <w:rsid w:val="005A0605"/>
    <w:rsid w:val="005B1995"/>
    <w:rsid w:val="005F036C"/>
    <w:rsid w:val="006149FF"/>
    <w:rsid w:val="00616794"/>
    <w:rsid w:val="0062773A"/>
    <w:rsid w:val="00633C5D"/>
    <w:rsid w:val="00635784"/>
    <w:rsid w:val="00661A1C"/>
    <w:rsid w:val="0067797E"/>
    <w:rsid w:val="00677A9E"/>
    <w:rsid w:val="00680A2B"/>
    <w:rsid w:val="0069254C"/>
    <w:rsid w:val="006940FA"/>
    <w:rsid w:val="0069726D"/>
    <w:rsid w:val="006A5C15"/>
    <w:rsid w:val="006B0B80"/>
    <w:rsid w:val="006B7D42"/>
    <w:rsid w:val="006C37AC"/>
    <w:rsid w:val="006E44C6"/>
    <w:rsid w:val="00706B0F"/>
    <w:rsid w:val="00736DEC"/>
    <w:rsid w:val="007402C7"/>
    <w:rsid w:val="0077312A"/>
    <w:rsid w:val="00796B59"/>
    <w:rsid w:val="007B1A63"/>
    <w:rsid w:val="0080435B"/>
    <w:rsid w:val="008478C5"/>
    <w:rsid w:val="008728C5"/>
    <w:rsid w:val="00877163"/>
    <w:rsid w:val="008825DD"/>
    <w:rsid w:val="00882D59"/>
    <w:rsid w:val="0089126C"/>
    <w:rsid w:val="008A5D1D"/>
    <w:rsid w:val="008B7405"/>
    <w:rsid w:val="008C01A7"/>
    <w:rsid w:val="008E5975"/>
    <w:rsid w:val="008E6E0F"/>
    <w:rsid w:val="008F02F8"/>
    <w:rsid w:val="009002CA"/>
    <w:rsid w:val="0092076E"/>
    <w:rsid w:val="009261D0"/>
    <w:rsid w:val="0094168F"/>
    <w:rsid w:val="00952F7D"/>
    <w:rsid w:val="00967100"/>
    <w:rsid w:val="00973195"/>
    <w:rsid w:val="00983196"/>
    <w:rsid w:val="009C12C7"/>
    <w:rsid w:val="009C7B08"/>
    <w:rsid w:val="009D37F6"/>
    <w:rsid w:val="009D50ED"/>
    <w:rsid w:val="009E5E62"/>
    <w:rsid w:val="009F071A"/>
    <w:rsid w:val="009F7FA8"/>
    <w:rsid w:val="00A17290"/>
    <w:rsid w:val="00A17408"/>
    <w:rsid w:val="00A35446"/>
    <w:rsid w:val="00A37A59"/>
    <w:rsid w:val="00A47448"/>
    <w:rsid w:val="00A64CB3"/>
    <w:rsid w:val="00A65583"/>
    <w:rsid w:val="00A716E8"/>
    <w:rsid w:val="00A85F9B"/>
    <w:rsid w:val="00A86391"/>
    <w:rsid w:val="00A87980"/>
    <w:rsid w:val="00AA06AF"/>
    <w:rsid w:val="00AA4976"/>
    <w:rsid w:val="00AB16D1"/>
    <w:rsid w:val="00AC70D3"/>
    <w:rsid w:val="00AE42B8"/>
    <w:rsid w:val="00AF6C0F"/>
    <w:rsid w:val="00B036C0"/>
    <w:rsid w:val="00B12BF5"/>
    <w:rsid w:val="00B57D85"/>
    <w:rsid w:val="00B66D5D"/>
    <w:rsid w:val="00B81A81"/>
    <w:rsid w:val="00B856BC"/>
    <w:rsid w:val="00BB21EF"/>
    <w:rsid w:val="00C01D71"/>
    <w:rsid w:val="00C07BD0"/>
    <w:rsid w:val="00C340EB"/>
    <w:rsid w:val="00C40B1C"/>
    <w:rsid w:val="00C54FEE"/>
    <w:rsid w:val="00C61E50"/>
    <w:rsid w:val="00C65BEB"/>
    <w:rsid w:val="00CA3005"/>
    <w:rsid w:val="00CB7BA6"/>
    <w:rsid w:val="00CF696F"/>
    <w:rsid w:val="00D07048"/>
    <w:rsid w:val="00D07F39"/>
    <w:rsid w:val="00D170F2"/>
    <w:rsid w:val="00D40C61"/>
    <w:rsid w:val="00D55AE8"/>
    <w:rsid w:val="00D56B2F"/>
    <w:rsid w:val="00D579F8"/>
    <w:rsid w:val="00D61940"/>
    <w:rsid w:val="00D74D09"/>
    <w:rsid w:val="00D808A9"/>
    <w:rsid w:val="00D8284A"/>
    <w:rsid w:val="00D92148"/>
    <w:rsid w:val="00D925F5"/>
    <w:rsid w:val="00DD3BFC"/>
    <w:rsid w:val="00DF3E1A"/>
    <w:rsid w:val="00E036D9"/>
    <w:rsid w:val="00E21B32"/>
    <w:rsid w:val="00E51480"/>
    <w:rsid w:val="00E66899"/>
    <w:rsid w:val="00E762B1"/>
    <w:rsid w:val="00E81B5C"/>
    <w:rsid w:val="00E840FA"/>
    <w:rsid w:val="00EE2492"/>
    <w:rsid w:val="00EF796F"/>
    <w:rsid w:val="00F1356B"/>
    <w:rsid w:val="00F430E4"/>
    <w:rsid w:val="00F43B44"/>
    <w:rsid w:val="00F46F1C"/>
    <w:rsid w:val="00F52487"/>
    <w:rsid w:val="00F70C74"/>
    <w:rsid w:val="00FB1DA1"/>
    <w:rsid w:val="00FC00B7"/>
    <w:rsid w:val="00FC4087"/>
    <w:rsid w:val="00FC6F73"/>
    <w:rsid w:val="00FD0ABA"/>
    <w:rsid w:val="00FF5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DC4E39"/>
  <w15:chartTrackingRefBased/>
  <w15:docId w15:val="{AD81CC4C-C716-4269-8789-12DA1748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A3005"/>
    <w:rPr>
      <w:color w:val="0000FF"/>
      <w:u w:val="single"/>
    </w:rPr>
  </w:style>
  <w:style w:type="paragraph" w:styleId="Zhlav">
    <w:name w:val="header"/>
    <w:basedOn w:val="Normln"/>
    <w:rsid w:val="00CA3005"/>
    <w:pPr>
      <w:tabs>
        <w:tab w:val="center" w:pos="4536"/>
        <w:tab w:val="right" w:pos="9072"/>
      </w:tabs>
    </w:pPr>
  </w:style>
  <w:style w:type="paragraph" w:styleId="Zpat">
    <w:name w:val="footer"/>
    <w:basedOn w:val="Normln"/>
    <w:link w:val="ZpatChar"/>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character" w:customStyle="1" w:styleId="ZpatChar">
    <w:name w:val="Zápatí Char"/>
    <w:link w:val="Zpat"/>
    <w:rsid w:val="00023E9B"/>
    <w:rPr>
      <w:sz w:val="24"/>
      <w:szCs w:val="24"/>
    </w:rPr>
  </w:style>
  <w:style w:type="paragraph" w:styleId="Prosttext">
    <w:name w:val="Plain Text"/>
    <w:basedOn w:val="Normln"/>
    <w:link w:val="ProsttextChar"/>
    <w:uiPriority w:val="99"/>
    <w:unhideWhenUsed/>
    <w:rsid w:val="0092076E"/>
    <w:rPr>
      <w:rFonts w:ascii="Calibri" w:eastAsia="Calibri" w:hAnsi="Calibri"/>
      <w:sz w:val="22"/>
      <w:szCs w:val="22"/>
      <w:lang w:eastAsia="en-US"/>
    </w:rPr>
  </w:style>
  <w:style w:type="character" w:customStyle="1" w:styleId="ProsttextChar">
    <w:name w:val="Prostý text Char"/>
    <w:link w:val="Prosttext"/>
    <w:uiPriority w:val="99"/>
    <w:rsid w:val="0092076E"/>
    <w:rPr>
      <w:rFonts w:ascii="Calibri" w:eastAsia="Calibri" w:hAnsi="Calibri"/>
      <w:sz w:val="22"/>
      <w:szCs w:val="22"/>
      <w:lang w:eastAsia="en-US"/>
    </w:rPr>
  </w:style>
  <w:style w:type="paragraph" w:customStyle="1" w:styleId="Default">
    <w:name w:val="Default"/>
    <w:rsid w:val="00416B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1389</Words>
  <Characters>8376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dc:creator>
  <cp:keywords/>
  <dc:description/>
  <cp:lastModifiedBy>Kučera Vladimír Mgr.</cp:lastModifiedBy>
  <cp:revision>5</cp:revision>
  <cp:lastPrinted>2016-03-17T08:51:00Z</cp:lastPrinted>
  <dcterms:created xsi:type="dcterms:W3CDTF">2022-06-20T12:53:00Z</dcterms:created>
  <dcterms:modified xsi:type="dcterms:W3CDTF">2022-06-22T10:07:00Z</dcterms:modified>
</cp:coreProperties>
</file>